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584"/>
      </w:tblGrid>
      <w:tr w:rsidR="00B32310" w:rsidRPr="000400D4" w14:paraId="264A6745" w14:textId="77777777" w:rsidTr="00661F7D">
        <w:trPr>
          <w:trHeight w:hRule="exact" w:val="510"/>
        </w:trPr>
        <w:tc>
          <w:tcPr>
            <w:tcW w:w="14709" w:type="dxa"/>
            <w:shd w:val="clear" w:color="auto" w:fill="F2F2F2" w:themeFill="background1" w:themeFillShade="F2"/>
            <w:vAlign w:val="center"/>
          </w:tcPr>
          <w:p w14:paraId="4A6BD800" w14:textId="3ED83C67" w:rsidR="00B32310" w:rsidRPr="000400D4" w:rsidRDefault="00B32310" w:rsidP="00661F7D">
            <w:pPr>
              <w:rPr>
                <w:rFonts w:asciiTheme="minorHAnsi" w:hAnsiTheme="minorHAnsi"/>
                <w:b/>
              </w:rPr>
            </w:pPr>
            <w:r>
              <w:rPr>
                <w:rFonts w:asciiTheme="minorHAnsi" w:hAnsiTheme="minorHAnsi"/>
                <w:b/>
              </w:rPr>
              <w:t>ABOUT US</w:t>
            </w:r>
          </w:p>
        </w:tc>
      </w:tr>
    </w:tbl>
    <w:p w14:paraId="06AC7B8E" w14:textId="77777777" w:rsidR="00B32310" w:rsidRPr="00B32310" w:rsidRDefault="00B32310" w:rsidP="002E4AA1">
      <w:pPr>
        <w:pStyle w:val="Default"/>
        <w:rPr>
          <w:sz w:val="22"/>
          <w:szCs w:val="22"/>
        </w:rPr>
      </w:pPr>
    </w:p>
    <w:p w14:paraId="65314FD7" w14:textId="73CBF42B" w:rsidR="00B32310" w:rsidRDefault="00E237B1" w:rsidP="00E237B1">
      <w:pPr>
        <w:pStyle w:val="Default"/>
        <w:rPr>
          <w:sz w:val="22"/>
          <w:szCs w:val="22"/>
        </w:rPr>
      </w:pPr>
      <w:r>
        <w:rPr>
          <w:sz w:val="22"/>
          <w:szCs w:val="22"/>
        </w:rPr>
        <w:t xml:space="preserve">Operating for over 30 years, </w:t>
      </w:r>
      <w:r w:rsidRPr="00E237B1">
        <w:rPr>
          <w:sz w:val="22"/>
          <w:szCs w:val="22"/>
        </w:rPr>
        <w:t xml:space="preserve">Bolton Railings </w:t>
      </w:r>
      <w:r>
        <w:rPr>
          <w:sz w:val="22"/>
          <w:szCs w:val="22"/>
        </w:rPr>
        <w:t>Inc. (“Bolton Railings” or “the Company”) has me</w:t>
      </w:r>
      <w:r w:rsidRPr="00E237B1">
        <w:rPr>
          <w:sz w:val="22"/>
          <w:szCs w:val="22"/>
        </w:rPr>
        <w:t>rged Old</w:t>
      </w:r>
      <w:r>
        <w:rPr>
          <w:sz w:val="22"/>
          <w:szCs w:val="22"/>
        </w:rPr>
        <w:t>-</w:t>
      </w:r>
      <w:r w:rsidRPr="00E237B1">
        <w:rPr>
          <w:sz w:val="22"/>
          <w:szCs w:val="22"/>
        </w:rPr>
        <w:t xml:space="preserve">World craftsmanship and customer service with the latest in railing </w:t>
      </w:r>
      <w:r>
        <w:rPr>
          <w:sz w:val="22"/>
          <w:szCs w:val="22"/>
        </w:rPr>
        <w:t xml:space="preserve">innovation and </w:t>
      </w:r>
      <w:r w:rsidRPr="00E237B1">
        <w:rPr>
          <w:sz w:val="22"/>
          <w:szCs w:val="22"/>
        </w:rPr>
        <w:t>design</w:t>
      </w:r>
      <w:r>
        <w:rPr>
          <w:sz w:val="22"/>
          <w:szCs w:val="22"/>
        </w:rPr>
        <w:t xml:space="preserve"> to produce </w:t>
      </w:r>
      <w:r w:rsidRPr="00E237B1">
        <w:rPr>
          <w:sz w:val="22"/>
          <w:szCs w:val="22"/>
        </w:rPr>
        <w:t xml:space="preserve">both interior and exterior railings for </w:t>
      </w:r>
      <w:r>
        <w:rPr>
          <w:sz w:val="22"/>
          <w:szCs w:val="22"/>
        </w:rPr>
        <w:t xml:space="preserve">both </w:t>
      </w:r>
      <w:r w:rsidRPr="00E237B1">
        <w:rPr>
          <w:sz w:val="22"/>
          <w:szCs w:val="22"/>
        </w:rPr>
        <w:t xml:space="preserve">residential and commercial </w:t>
      </w:r>
      <w:r>
        <w:rPr>
          <w:sz w:val="22"/>
          <w:szCs w:val="22"/>
        </w:rPr>
        <w:t>properties across the region.  Our</w:t>
      </w:r>
      <w:r w:rsidRPr="00E237B1">
        <w:rPr>
          <w:sz w:val="22"/>
          <w:szCs w:val="22"/>
        </w:rPr>
        <w:t xml:space="preserve"> product line</w:t>
      </w:r>
      <w:r>
        <w:rPr>
          <w:sz w:val="22"/>
          <w:szCs w:val="22"/>
        </w:rPr>
        <w:t>s</w:t>
      </w:r>
      <w:r w:rsidRPr="00E237B1">
        <w:rPr>
          <w:sz w:val="22"/>
          <w:szCs w:val="22"/>
        </w:rPr>
        <w:t xml:space="preserve"> range from commercial stairs to extravagant railings which grace the halls of some of </w:t>
      </w:r>
      <w:r>
        <w:rPr>
          <w:sz w:val="22"/>
          <w:szCs w:val="22"/>
        </w:rPr>
        <w:t>our area’s</w:t>
      </w:r>
      <w:r w:rsidRPr="00E237B1">
        <w:rPr>
          <w:sz w:val="22"/>
          <w:szCs w:val="22"/>
        </w:rPr>
        <w:t xml:space="preserve"> most exclusive custom homes.</w:t>
      </w:r>
      <w:r>
        <w:rPr>
          <w:sz w:val="22"/>
          <w:szCs w:val="22"/>
        </w:rPr>
        <w:t xml:space="preserve">   </w:t>
      </w:r>
      <w:r w:rsidRPr="00E237B1">
        <w:rPr>
          <w:sz w:val="22"/>
          <w:szCs w:val="22"/>
        </w:rPr>
        <w:t>At Bolton Railings, every client is important and is treated with equal respect, no matter the magnitude of the</w:t>
      </w:r>
      <w:r>
        <w:rPr>
          <w:sz w:val="22"/>
          <w:szCs w:val="22"/>
        </w:rPr>
        <w:t>ir</w:t>
      </w:r>
      <w:r w:rsidRPr="00E237B1">
        <w:rPr>
          <w:sz w:val="22"/>
          <w:szCs w:val="22"/>
        </w:rPr>
        <w:t xml:space="preserve"> project. </w:t>
      </w:r>
      <w:r w:rsidR="00B52B3D">
        <w:rPr>
          <w:sz w:val="22"/>
          <w:szCs w:val="22"/>
        </w:rPr>
        <w:t>Relationships are important to us, and we are proud to say that s</w:t>
      </w:r>
      <w:r w:rsidRPr="00E237B1">
        <w:rPr>
          <w:sz w:val="22"/>
          <w:szCs w:val="22"/>
        </w:rPr>
        <w:t>ome of our</w:t>
      </w:r>
      <w:r>
        <w:rPr>
          <w:sz w:val="22"/>
          <w:szCs w:val="22"/>
        </w:rPr>
        <w:t xml:space="preserve"> loyal customers have been working with us for more than 25 years. </w:t>
      </w:r>
    </w:p>
    <w:p w14:paraId="20C0F636" w14:textId="77777777" w:rsidR="00E237B1" w:rsidRPr="00B32310" w:rsidRDefault="00E237B1" w:rsidP="00E237B1">
      <w:pPr>
        <w:pStyle w:val="Default"/>
        <w:rPr>
          <w:sz w:val="22"/>
          <w:szCs w:val="22"/>
        </w:rPr>
      </w:pPr>
    </w:p>
    <w:tbl>
      <w:tblPr>
        <w:tblStyle w:val="TableGrid"/>
        <w:tblW w:w="0" w:type="auto"/>
        <w:tblLook w:val="04A0" w:firstRow="1" w:lastRow="0" w:firstColumn="1" w:lastColumn="0" w:noHBand="0" w:noVBand="1"/>
      </w:tblPr>
      <w:tblGrid>
        <w:gridCol w:w="14584"/>
      </w:tblGrid>
      <w:tr w:rsidR="002E4AA1" w:rsidRPr="000400D4" w14:paraId="78145B49" w14:textId="77777777" w:rsidTr="00976572">
        <w:trPr>
          <w:trHeight w:hRule="exact" w:val="510"/>
        </w:trPr>
        <w:tc>
          <w:tcPr>
            <w:tcW w:w="14709" w:type="dxa"/>
            <w:shd w:val="clear" w:color="auto" w:fill="F2F2F2" w:themeFill="background1" w:themeFillShade="F2"/>
            <w:vAlign w:val="center"/>
          </w:tcPr>
          <w:p w14:paraId="22A39192" w14:textId="77777777" w:rsidR="002E4AA1" w:rsidRPr="000400D4" w:rsidRDefault="002E4AA1" w:rsidP="00976572">
            <w:pPr>
              <w:rPr>
                <w:rFonts w:asciiTheme="minorHAnsi" w:hAnsiTheme="minorHAnsi"/>
                <w:b/>
              </w:rPr>
            </w:pPr>
            <w:bookmarkStart w:id="0" w:name="_Hlk73456291"/>
            <w:r>
              <w:rPr>
                <w:rFonts w:asciiTheme="minorHAnsi" w:hAnsiTheme="minorHAnsi"/>
                <w:b/>
              </w:rPr>
              <w:t>INTRODUCTION</w:t>
            </w:r>
          </w:p>
        </w:tc>
      </w:tr>
      <w:bookmarkEnd w:id="0"/>
    </w:tbl>
    <w:p w14:paraId="3FFF0A23" w14:textId="77777777" w:rsidR="002E4AA1" w:rsidRDefault="002E4AA1" w:rsidP="002E4AA1">
      <w:pPr>
        <w:pStyle w:val="Default"/>
      </w:pPr>
    </w:p>
    <w:p w14:paraId="3634BC0E" w14:textId="77777777" w:rsidR="002E4AA1" w:rsidRDefault="002E4AA1" w:rsidP="00876903">
      <w:pPr>
        <w:pStyle w:val="Default"/>
        <w:jc w:val="both"/>
        <w:rPr>
          <w:sz w:val="22"/>
          <w:szCs w:val="22"/>
        </w:rPr>
      </w:pPr>
      <w:r>
        <w:rPr>
          <w:sz w:val="22"/>
          <w:szCs w:val="22"/>
        </w:rPr>
        <w:t xml:space="preserve">The </w:t>
      </w:r>
      <w:r>
        <w:rPr>
          <w:i/>
          <w:iCs/>
          <w:sz w:val="22"/>
          <w:szCs w:val="22"/>
        </w:rPr>
        <w:t xml:space="preserve">Accessibility for Ontarians with Disabilities Act, 2005, (AODA) </w:t>
      </w:r>
      <w:r>
        <w:rPr>
          <w:sz w:val="22"/>
          <w:szCs w:val="22"/>
        </w:rPr>
        <w:t xml:space="preserve">was passed in June 2005, with the purpose of developing, implementing and enforcing accessibility standards for Ontarians. The goal of the AODA is for Ontario to be fully accessible by January 1, 2025, by implementing a series of accessibility standards. These standards focus on identifying, removing and preventing barriers for persons with disabilities. </w:t>
      </w:r>
    </w:p>
    <w:p w14:paraId="201F28AC" w14:textId="77777777" w:rsidR="002E4AA1" w:rsidRDefault="002E4AA1" w:rsidP="00876903">
      <w:pPr>
        <w:pStyle w:val="Default"/>
        <w:jc w:val="both"/>
        <w:rPr>
          <w:sz w:val="22"/>
          <w:szCs w:val="22"/>
        </w:rPr>
      </w:pPr>
    </w:p>
    <w:tbl>
      <w:tblPr>
        <w:tblStyle w:val="TableGrid"/>
        <w:tblW w:w="0" w:type="auto"/>
        <w:tblLook w:val="04A0" w:firstRow="1" w:lastRow="0" w:firstColumn="1" w:lastColumn="0" w:noHBand="0" w:noVBand="1"/>
      </w:tblPr>
      <w:tblGrid>
        <w:gridCol w:w="14584"/>
      </w:tblGrid>
      <w:tr w:rsidR="002E4AA1" w:rsidRPr="000400D4" w14:paraId="43F4146E" w14:textId="77777777" w:rsidTr="00976572">
        <w:trPr>
          <w:trHeight w:hRule="exact" w:val="510"/>
        </w:trPr>
        <w:tc>
          <w:tcPr>
            <w:tcW w:w="14709" w:type="dxa"/>
            <w:shd w:val="clear" w:color="auto" w:fill="F2F2F2" w:themeFill="background1" w:themeFillShade="F2"/>
            <w:vAlign w:val="center"/>
          </w:tcPr>
          <w:p w14:paraId="6668222D" w14:textId="77777777" w:rsidR="002E4AA1" w:rsidRPr="000400D4" w:rsidRDefault="002E4AA1" w:rsidP="00976572">
            <w:pPr>
              <w:rPr>
                <w:rFonts w:asciiTheme="minorHAnsi" w:hAnsiTheme="minorHAnsi"/>
                <w:b/>
              </w:rPr>
            </w:pPr>
            <w:r>
              <w:rPr>
                <w:rFonts w:asciiTheme="minorHAnsi" w:hAnsiTheme="minorHAnsi"/>
                <w:b/>
              </w:rPr>
              <w:t>STATEMENT OF COMMITMENT</w:t>
            </w:r>
          </w:p>
        </w:tc>
      </w:tr>
    </w:tbl>
    <w:p w14:paraId="05C09203" w14:textId="77777777" w:rsidR="002E4AA1" w:rsidRDefault="002E4AA1" w:rsidP="002E4AA1">
      <w:pPr>
        <w:pStyle w:val="Default"/>
        <w:rPr>
          <w:sz w:val="22"/>
          <w:szCs w:val="22"/>
        </w:rPr>
      </w:pPr>
    </w:p>
    <w:p w14:paraId="47AE2C98" w14:textId="215CE501" w:rsidR="002E4AA1" w:rsidRDefault="00E10AF1" w:rsidP="00876903">
      <w:pPr>
        <w:pStyle w:val="Default"/>
        <w:jc w:val="both"/>
        <w:rPr>
          <w:sz w:val="22"/>
          <w:szCs w:val="22"/>
        </w:rPr>
      </w:pPr>
      <w:r>
        <w:rPr>
          <w:sz w:val="22"/>
          <w:szCs w:val="22"/>
        </w:rPr>
        <w:t xml:space="preserve">Bolton Railings </w:t>
      </w:r>
      <w:r w:rsidR="002E4AA1">
        <w:rPr>
          <w:sz w:val="22"/>
          <w:szCs w:val="22"/>
        </w:rPr>
        <w:t xml:space="preserve">is committed to providing goods and services in a way that respects the dignity and independence of persons with disabilities. This will be achieved by identifying and removing barriers that impede a person’s ability to access goods and services, ensuring everyone is provided with equal opportunities whenever they interact with </w:t>
      </w:r>
      <w:r w:rsidR="005302F6">
        <w:rPr>
          <w:sz w:val="22"/>
          <w:szCs w:val="22"/>
        </w:rPr>
        <w:t>us</w:t>
      </w:r>
      <w:r w:rsidR="002E4AA1">
        <w:rPr>
          <w:sz w:val="22"/>
          <w:szCs w:val="22"/>
        </w:rPr>
        <w:t xml:space="preserve">. </w:t>
      </w:r>
    </w:p>
    <w:p w14:paraId="3DEA08C1" w14:textId="6BBD9BE9" w:rsidR="00B32310" w:rsidRDefault="00B32310" w:rsidP="00876903">
      <w:pPr>
        <w:pStyle w:val="Default"/>
        <w:jc w:val="both"/>
        <w:rPr>
          <w:sz w:val="22"/>
          <w:szCs w:val="22"/>
        </w:rPr>
      </w:pPr>
      <w:r>
        <w:rPr>
          <w:sz w:val="22"/>
          <w:szCs w:val="22"/>
        </w:rPr>
        <w:br/>
        <w:t xml:space="preserve">We are also committed to </w:t>
      </w:r>
      <w:r w:rsidRPr="00B32310">
        <w:rPr>
          <w:sz w:val="22"/>
          <w:szCs w:val="22"/>
        </w:rPr>
        <w:t>equal treatment with respect to employment.</w:t>
      </w:r>
    </w:p>
    <w:p w14:paraId="7FF1A333" w14:textId="77777777" w:rsidR="002E4AA1" w:rsidRDefault="002E4AA1" w:rsidP="00876903">
      <w:pPr>
        <w:pStyle w:val="Default"/>
        <w:jc w:val="both"/>
        <w:rPr>
          <w:sz w:val="22"/>
          <w:szCs w:val="22"/>
        </w:rPr>
      </w:pPr>
    </w:p>
    <w:p w14:paraId="740ECF83" w14:textId="4EFA6B92" w:rsidR="002E4AA1" w:rsidRDefault="002E4AA1" w:rsidP="00876903">
      <w:pPr>
        <w:pStyle w:val="Default"/>
        <w:jc w:val="both"/>
        <w:rPr>
          <w:sz w:val="22"/>
          <w:szCs w:val="22"/>
        </w:rPr>
      </w:pPr>
      <w:r>
        <w:rPr>
          <w:sz w:val="22"/>
          <w:szCs w:val="22"/>
        </w:rPr>
        <w:t xml:space="preserve">Approximately 1.8 million Ontarians have a disability, and this number is growing as the population ages. </w:t>
      </w:r>
      <w:r w:rsidR="00E10AF1">
        <w:rPr>
          <w:sz w:val="22"/>
          <w:szCs w:val="22"/>
        </w:rPr>
        <w:t>Bolton Railings</w:t>
      </w:r>
      <w:r>
        <w:rPr>
          <w:sz w:val="22"/>
          <w:szCs w:val="22"/>
        </w:rPr>
        <w:t xml:space="preserve"> has an important responsibility for ensuring a safe, respectful and welcoming environment for our </w:t>
      </w:r>
      <w:r w:rsidR="00E97B76">
        <w:rPr>
          <w:sz w:val="22"/>
          <w:szCs w:val="22"/>
        </w:rPr>
        <w:t xml:space="preserve">team members, customers and third parties that do business with </w:t>
      </w:r>
      <w:r w:rsidR="00CD4EC7">
        <w:rPr>
          <w:sz w:val="22"/>
          <w:szCs w:val="22"/>
        </w:rPr>
        <w:t>the Company</w:t>
      </w:r>
      <w:r w:rsidR="00E97B76">
        <w:rPr>
          <w:sz w:val="22"/>
          <w:szCs w:val="22"/>
        </w:rPr>
        <w:t>.</w:t>
      </w:r>
      <w:r>
        <w:rPr>
          <w:sz w:val="22"/>
          <w:szCs w:val="22"/>
        </w:rPr>
        <w:t xml:space="preserve"> </w:t>
      </w:r>
    </w:p>
    <w:p w14:paraId="773BDBAF" w14:textId="77777777" w:rsidR="00134BC2" w:rsidRDefault="00134BC2" w:rsidP="00876903">
      <w:pPr>
        <w:pStyle w:val="Default"/>
        <w:jc w:val="both"/>
        <w:rPr>
          <w:sz w:val="22"/>
          <w:szCs w:val="22"/>
        </w:rPr>
      </w:pPr>
    </w:p>
    <w:p w14:paraId="4E67B598" w14:textId="5A0D3B7E" w:rsidR="002E4AA1" w:rsidRDefault="00E10AF1" w:rsidP="00876903">
      <w:pPr>
        <w:pStyle w:val="Default"/>
        <w:jc w:val="both"/>
        <w:rPr>
          <w:sz w:val="22"/>
          <w:szCs w:val="22"/>
        </w:rPr>
      </w:pPr>
      <w:r>
        <w:rPr>
          <w:sz w:val="22"/>
          <w:szCs w:val="22"/>
        </w:rPr>
        <w:t>Bolton Railings</w:t>
      </w:r>
      <w:r w:rsidR="002E4AA1">
        <w:rPr>
          <w:sz w:val="22"/>
          <w:szCs w:val="22"/>
        </w:rPr>
        <w:t xml:space="preserve"> will strive to ensure that </w:t>
      </w:r>
      <w:r w:rsidR="00027EE6">
        <w:rPr>
          <w:sz w:val="22"/>
          <w:szCs w:val="22"/>
        </w:rPr>
        <w:t>our</w:t>
      </w:r>
      <w:r w:rsidR="002E4AA1">
        <w:rPr>
          <w:sz w:val="22"/>
          <w:szCs w:val="22"/>
        </w:rPr>
        <w:t xml:space="preserve"> policies, practices and procedures are consistent with the following core principles as outlined in the AODA: </w:t>
      </w:r>
    </w:p>
    <w:p w14:paraId="61F76E53" w14:textId="77777777" w:rsidR="00B84692" w:rsidRDefault="00B84692" w:rsidP="00876903">
      <w:pPr>
        <w:pStyle w:val="Default"/>
        <w:jc w:val="both"/>
        <w:rPr>
          <w:sz w:val="22"/>
          <w:szCs w:val="22"/>
        </w:rPr>
      </w:pPr>
    </w:p>
    <w:p w14:paraId="7BAE6D25" w14:textId="1E3CB707" w:rsidR="002E4AA1" w:rsidRDefault="002E4AA1" w:rsidP="00876903">
      <w:pPr>
        <w:pStyle w:val="Default"/>
        <w:jc w:val="both"/>
        <w:rPr>
          <w:sz w:val="22"/>
          <w:szCs w:val="22"/>
        </w:rPr>
      </w:pPr>
      <w:r>
        <w:rPr>
          <w:b/>
          <w:bCs/>
          <w:i/>
          <w:iCs/>
          <w:sz w:val="22"/>
          <w:szCs w:val="22"/>
        </w:rPr>
        <w:t xml:space="preserve">Dignity </w:t>
      </w:r>
      <w:r w:rsidR="00AB1653">
        <w:rPr>
          <w:sz w:val="22"/>
          <w:szCs w:val="22"/>
        </w:rPr>
        <w:t>– G</w:t>
      </w:r>
      <w:r>
        <w:rPr>
          <w:sz w:val="22"/>
          <w:szCs w:val="22"/>
        </w:rPr>
        <w:t xml:space="preserve">oods and services are provided in a manner that is respectful to persons with </w:t>
      </w:r>
      <w:r w:rsidR="00AB1653">
        <w:rPr>
          <w:sz w:val="22"/>
          <w:szCs w:val="22"/>
        </w:rPr>
        <w:t>disabilities</w:t>
      </w:r>
      <w:r>
        <w:rPr>
          <w:sz w:val="22"/>
          <w:szCs w:val="22"/>
        </w:rPr>
        <w:t xml:space="preserve"> and do not diminish the person’s importance. </w:t>
      </w:r>
    </w:p>
    <w:p w14:paraId="1A465146" w14:textId="77777777" w:rsidR="00B84692" w:rsidRDefault="00B84692" w:rsidP="00876903">
      <w:pPr>
        <w:pStyle w:val="Default"/>
        <w:jc w:val="both"/>
        <w:rPr>
          <w:sz w:val="22"/>
          <w:szCs w:val="22"/>
        </w:rPr>
      </w:pPr>
    </w:p>
    <w:p w14:paraId="6D9E17FA" w14:textId="6C5056EB" w:rsidR="002E4AA1" w:rsidRDefault="002E4AA1" w:rsidP="00876903">
      <w:pPr>
        <w:pStyle w:val="Default"/>
        <w:jc w:val="both"/>
        <w:rPr>
          <w:sz w:val="22"/>
          <w:szCs w:val="22"/>
        </w:rPr>
      </w:pPr>
      <w:r>
        <w:rPr>
          <w:b/>
          <w:bCs/>
          <w:i/>
          <w:iCs/>
          <w:sz w:val="22"/>
          <w:szCs w:val="22"/>
        </w:rPr>
        <w:t xml:space="preserve">Independence </w:t>
      </w:r>
      <w:r>
        <w:rPr>
          <w:sz w:val="22"/>
          <w:szCs w:val="22"/>
        </w:rPr>
        <w:t xml:space="preserve">– Accommodating a person’s disability means respecting their right to do for themselves and to choose the way they wish to receive goods and services. </w:t>
      </w:r>
    </w:p>
    <w:p w14:paraId="61235D5F" w14:textId="77777777" w:rsidR="00B84692" w:rsidRDefault="00B84692" w:rsidP="00876903">
      <w:pPr>
        <w:pStyle w:val="Default"/>
        <w:jc w:val="both"/>
        <w:rPr>
          <w:sz w:val="22"/>
          <w:szCs w:val="22"/>
        </w:rPr>
      </w:pPr>
    </w:p>
    <w:p w14:paraId="650AD59E" w14:textId="24C1E3D9" w:rsidR="002E4AA1" w:rsidRDefault="002E4AA1" w:rsidP="00876903">
      <w:pPr>
        <w:pStyle w:val="Default"/>
        <w:jc w:val="both"/>
        <w:rPr>
          <w:sz w:val="22"/>
          <w:szCs w:val="22"/>
        </w:rPr>
      </w:pPr>
      <w:r>
        <w:rPr>
          <w:b/>
          <w:bCs/>
          <w:i/>
          <w:iCs/>
          <w:sz w:val="22"/>
          <w:szCs w:val="22"/>
        </w:rPr>
        <w:lastRenderedPageBreak/>
        <w:t xml:space="preserve">Integration </w:t>
      </w:r>
      <w:r>
        <w:rPr>
          <w:sz w:val="22"/>
          <w:szCs w:val="22"/>
        </w:rPr>
        <w:t>– Wherever possible, services will be provided in a manner that enables people with disabilities to fully benefit from the same services, in the same place and in the same or similar way as other customers</w:t>
      </w:r>
      <w:r w:rsidR="00134BC2">
        <w:rPr>
          <w:sz w:val="22"/>
          <w:szCs w:val="22"/>
        </w:rPr>
        <w:t xml:space="preserve"> or third parties</w:t>
      </w:r>
      <w:r>
        <w:rPr>
          <w:sz w:val="22"/>
          <w:szCs w:val="22"/>
        </w:rPr>
        <w:t xml:space="preserve">. This may require alternative formats and flexible approaches. It means inclusiveness and full participation. This is a fundamental human right. </w:t>
      </w:r>
    </w:p>
    <w:p w14:paraId="3D4EC99C" w14:textId="77777777" w:rsidR="00B84692" w:rsidRDefault="00B84692" w:rsidP="00876903">
      <w:pPr>
        <w:pStyle w:val="Default"/>
        <w:jc w:val="both"/>
        <w:rPr>
          <w:sz w:val="22"/>
          <w:szCs w:val="22"/>
        </w:rPr>
      </w:pPr>
    </w:p>
    <w:p w14:paraId="6BB1FBB7" w14:textId="77777777" w:rsidR="002E4AA1" w:rsidRDefault="002E4AA1" w:rsidP="00876903">
      <w:pPr>
        <w:pStyle w:val="Default"/>
        <w:jc w:val="both"/>
        <w:rPr>
          <w:sz w:val="22"/>
          <w:szCs w:val="22"/>
        </w:rPr>
      </w:pPr>
      <w:r>
        <w:rPr>
          <w:b/>
          <w:bCs/>
          <w:i/>
          <w:iCs/>
          <w:sz w:val="22"/>
          <w:szCs w:val="22"/>
        </w:rPr>
        <w:t xml:space="preserve">Equal Opportunity </w:t>
      </w:r>
      <w:r>
        <w:rPr>
          <w:sz w:val="22"/>
          <w:szCs w:val="22"/>
        </w:rPr>
        <w:t xml:space="preserve">– Service is provided to persons with disabilities in a way that their opportunity to access goods and services is equal to that given to others. </w:t>
      </w:r>
    </w:p>
    <w:p w14:paraId="26129C36" w14:textId="29489BBE" w:rsidR="002E4AA1" w:rsidRDefault="002E4AA1" w:rsidP="00876903">
      <w:pPr>
        <w:pStyle w:val="Default"/>
        <w:jc w:val="both"/>
        <w:rPr>
          <w:sz w:val="22"/>
          <w:szCs w:val="22"/>
        </w:rPr>
      </w:pPr>
      <w:r>
        <w:rPr>
          <w:sz w:val="22"/>
          <w:szCs w:val="22"/>
        </w:rPr>
        <w:t xml:space="preserve">Under the AODA, the following accessibility standard requirements are applicable to </w:t>
      </w:r>
      <w:r w:rsidR="00E10AF1">
        <w:rPr>
          <w:sz w:val="22"/>
          <w:szCs w:val="22"/>
        </w:rPr>
        <w:t>Bolton Railings</w:t>
      </w:r>
      <w:r>
        <w:rPr>
          <w:sz w:val="22"/>
          <w:szCs w:val="22"/>
        </w:rPr>
        <w:t xml:space="preserve">: </w:t>
      </w:r>
    </w:p>
    <w:p w14:paraId="32FF797E" w14:textId="77777777" w:rsidR="00FD4E7A" w:rsidRDefault="00FD4E7A" w:rsidP="00876903">
      <w:pPr>
        <w:pStyle w:val="Default"/>
        <w:jc w:val="both"/>
        <w:rPr>
          <w:sz w:val="22"/>
          <w:szCs w:val="22"/>
        </w:rPr>
      </w:pPr>
    </w:p>
    <w:p w14:paraId="0DE4A141" w14:textId="77777777" w:rsidR="002E4AA1" w:rsidRDefault="002E4AA1" w:rsidP="00876903">
      <w:pPr>
        <w:pStyle w:val="Default"/>
        <w:numPr>
          <w:ilvl w:val="0"/>
          <w:numId w:val="9"/>
        </w:numPr>
        <w:spacing w:after="30"/>
        <w:jc w:val="both"/>
        <w:rPr>
          <w:sz w:val="22"/>
          <w:szCs w:val="22"/>
        </w:rPr>
      </w:pPr>
      <w:r>
        <w:rPr>
          <w:sz w:val="22"/>
          <w:szCs w:val="22"/>
        </w:rPr>
        <w:t xml:space="preserve">Customer Service Standard </w:t>
      </w:r>
    </w:p>
    <w:p w14:paraId="170B0339" w14:textId="77777777" w:rsidR="00656307" w:rsidRDefault="00656307" w:rsidP="00876903">
      <w:pPr>
        <w:pStyle w:val="Default"/>
        <w:numPr>
          <w:ilvl w:val="0"/>
          <w:numId w:val="9"/>
        </w:numPr>
        <w:jc w:val="both"/>
        <w:rPr>
          <w:sz w:val="22"/>
          <w:szCs w:val="22"/>
        </w:rPr>
      </w:pPr>
      <w:r>
        <w:rPr>
          <w:sz w:val="22"/>
          <w:szCs w:val="22"/>
        </w:rPr>
        <w:t xml:space="preserve">General Requirements </w:t>
      </w:r>
    </w:p>
    <w:p w14:paraId="1C87558F" w14:textId="77777777" w:rsidR="002E4AA1" w:rsidRDefault="002E4AA1" w:rsidP="00876903">
      <w:pPr>
        <w:pStyle w:val="Default"/>
        <w:numPr>
          <w:ilvl w:val="0"/>
          <w:numId w:val="9"/>
        </w:numPr>
        <w:spacing w:after="30"/>
        <w:jc w:val="both"/>
        <w:rPr>
          <w:sz w:val="22"/>
          <w:szCs w:val="22"/>
        </w:rPr>
      </w:pPr>
      <w:r>
        <w:rPr>
          <w:sz w:val="22"/>
          <w:szCs w:val="22"/>
        </w:rPr>
        <w:t xml:space="preserve">Information and Communications Standards </w:t>
      </w:r>
    </w:p>
    <w:p w14:paraId="0EEA1D1A" w14:textId="4F4A1596" w:rsidR="002E4AA1" w:rsidRDefault="002E4AA1" w:rsidP="00876903">
      <w:pPr>
        <w:pStyle w:val="Default"/>
        <w:numPr>
          <w:ilvl w:val="0"/>
          <w:numId w:val="9"/>
        </w:numPr>
        <w:spacing w:after="30"/>
        <w:jc w:val="both"/>
        <w:rPr>
          <w:sz w:val="22"/>
          <w:szCs w:val="22"/>
        </w:rPr>
      </w:pPr>
      <w:r>
        <w:rPr>
          <w:sz w:val="22"/>
          <w:szCs w:val="22"/>
        </w:rPr>
        <w:t>Employment Standard</w:t>
      </w:r>
    </w:p>
    <w:p w14:paraId="7A02A77C" w14:textId="099CABC4" w:rsidR="00B84692" w:rsidRDefault="00B84692" w:rsidP="00876903">
      <w:pPr>
        <w:pStyle w:val="Default"/>
        <w:numPr>
          <w:ilvl w:val="0"/>
          <w:numId w:val="9"/>
        </w:numPr>
        <w:spacing w:after="30"/>
        <w:jc w:val="both"/>
        <w:rPr>
          <w:sz w:val="22"/>
          <w:szCs w:val="22"/>
        </w:rPr>
      </w:pPr>
      <w:r>
        <w:rPr>
          <w:sz w:val="22"/>
          <w:szCs w:val="22"/>
        </w:rPr>
        <w:t>Design of Public Spaces</w:t>
      </w:r>
    </w:p>
    <w:p w14:paraId="6825A40C" w14:textId="77777777" w:rsidR="00780463" w:rsidRDefault="00780463" w:rsidP="002E4AA1">
      <w:pPr>
        <w:rPr>
          <w:rFonts w:asciiTheme="minorHAnsi" w:hAnsiTheme="minorHAnsi"/>
          <w:b/>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701"/>
        <w:gridCol w:w="3260"/>
        <w:gridCol w:w="2410"/>
        <w:gridCol w:w="2126"/>
        <w:gridCol w:w="1701"/>
      </w:tblGrid>
      <w:tr w:rsidR="00780463" w:rsidRPr="00C05D4F" w14:paraId="0A220BE1" w14:textId="77777777" w:rsidTr="00CB3DAF">
        <w:trPr>
          <w:cantSplit/>
          <w:trHeight w:hRule="exact" w:val="510"/>
        </w:trPr>
        <w:tc>
          <w:tcPr>
            <w:tcW w:w="14567" w:type="dxa"/>
            <w:gridSpan w:val="6"/>
            <w:shd w:val="clear" w:color="auto" w:fill="D9D9D9" w:themeFill="background1" w:themeFillShade="D9"/>
            <w:vAlign w:val="center"/>
          </w:tcPr>
          <w:p w14:paraId="07134A9D" w14:textId="77777777" w:rsidR="00780463" w:rsidRPr="00AE5582" w:rsidRDefault="00780463" w:rsidP="00780463">
            <w:pPr>
              <w:pStyle w:val="Default"/>
              <w:rPr>
                <w:rFonts w:cs="Arial"/>
                <w:b/>
                <w:bCs/>
                <w:sz w:val="22"/>
                <w:szCs w:val="22"/>
              </w:rPr>
            </w:pPr>
            <w:r>
              <w:rPr>
                <w:rFonts w:asciiTheme="minorHAnsi" w:hAnsiTheme="minorHAnsi"/>
                <w:b/>
                <w:bCs/>
              </w:rPr>
              <w:t>PART 1</w:t>
            </w:r>
            <w:r w:rsidRPr="00976572">
              <w:rPr>
                <w:rFonts w:asciiTheme="minorHAnsi" w:hAnsiTheme="minorHAnsi"/>
                <w:b/>
                <w:bCs/>
              </w:rPr>
              <w:t xml:space="preserve"> – </w:t>
            </w:r>
            <w:r>
              <w:rPr>
                <w:rFonts w:asciiTheme="minorHAnsi" w:hAnsiTheme="minorHAnsi"/>
                <w:b/>
                <w:bCs/>
              </w:rPr>
              <w:t>CUSTOMER SERVICE</w:t>
            </w:r>
            <w:r w:rsidR="0067375E">
              <w:rPr>
                <w:rFonts w:asciiTheme="minorHAnsi" w:hAnsiTheme="minorHAnsi"/>
                <w:b/>
                <w:bCs/>
              </w:rPr>
              <w:t xml:space="preserve"> STANDARD</w:t>
            </w:r>
          </w:p>
        </w:tc>
      </w:tr>
      <w:tr w:rsidR="00780463" w:rsidRPr="00C05D4F" w14:paraId="1D2B79EA" w14:textId="77777777" w:rsidTr="00CB3DAF">
        <w:trPr>
          <w:cantSplit/>
          <w:trHeight w:val="1607"/>
        </w:trPr>
        <w:tc>
          <w:tcPr>
            <w:tcW w:w="14567" w:type="dxa"/>
            <w:gridSpan w:val="6"/>
            <w:shd w:val="clear" w:color="auto" w:fill="D9D9D9" w:themeFill="background1" w:themeFillShade="D9"/>
            <w:vAlign w:val="center"/>
          </w:tcPr>
          <w:p w14:paraId="572E7BF9" w14:textId="43ED370B" w:rsidR="00780463" w:rsidRPr="002B3448" w:rsidRDefault="00780463" w:rsidP="00CB3DAF">
            <w:pPr>
              <w:pStyle w:val="Default"/>
              <w:rPr>
                <w:rFonts w:asciiTheme="minorHAnsi" w:hAnsiTheme="minorHAnsi"/>
                <w:sz w:val="23"/>
                <w:szCs w:val="23"/>
              </w:rPr>
            </w:pPr>
            <w:r w:rsidRPr="002B3448">
              <w:rPr>
                <w:rFonts w:asciiTheme="minorHAnsi" w:hAnsiTheme="minorHAnsi"/>
                <w:b/>
                <w:bCs/>
                <w:sz w:val="23"/>
                <w:szCs w:val="23"/>
              </w:rPr>
              <w:t xml:space="preserve">This section of the Regulation requires </w:t>
            </w:r>
            <w:r>
              <w:rPr>
                <w:rFonts w:asciiTheme="minorHAnsi" w:hAnsiTheme="minorHAnsi"/>
                <w:b/>
                <w:bCs/>
                <w:sz w:val="23"/>
                <w:szCs w:val="23"/>
              </w:rPr>
              <w:t xml:space="preserve">that </w:t>
            </w:r>
            <w:r w:rsidR="00E10AF1">
              <w:rPr>
                <w:rFonts w:asciiTheme="minorHAnsi" w:hAnsiTheme="minorHAnsi"/>
                <w:b/>
                <w:bCs/>
                <w:sz w:val="23"/>
                <w:szCs w:val="23"/>
              </w:rPr>
              <w:t>Bolton Railings</w:t>
            </w:r>
            <w:r w:rsidRPr="002B3448">
              <w:rPr>
                <w:rFonts w:asciiTheme="minorHAnsi" w:hAnsiTheme="minorHAnsi"/>
                <w:b/>
                <w:bCs/>
                <w:sz w:val="23"/>
                <w:szCs w:val="23"/>
              </w:rPr>
              <w:t xml:space="preserve">: </w:t>
            </w:r>
          </w:p>
          <w:p w14:paraId="2D56D301" w14:textId="77777777" w:rsidR="00874087" w:rsidRPr="00565227" w:rsidRDefault="00565227" w:rsidP="003369A9">
            <w:pPr>
              <w:pStyle w:val="Default"/>
              <w:numPr>
                <w:ilvl w:val="0"/>
                <w:numId w:val="5"/>
              </w:numPr>
              <w:rPr>
                <w:rFonts w:asciiTheme="minorHAnsi" w:hAnsiTheme="minorHAnsi"/>
                <w:sz w:val="23"/>
                <w:szCs w:val="23"/>
              </w:rPr>
            </w:pPr>
            <w:r>
              <w:rPr>
                <w:rFonts w:asciiTheme="minorHAnsi" w:hAnsiTheme="minorHAnsi"/>
                <w:bCs/>
                <w:sz w:val="23"/>
                <w:szCs w:val="23"/>
              </w:rPr>
              <w:t>Establish policies, practices and procedures on providing goods and/or services to people with disabilities</w:t>
            </w:r>
          </w:p>
          <w:p w14:paraId="76E99524" w14:textId="77777777" w:rsidR="00565227" w:rsidRPr="00565227" w:rsidRDefault="00565227" w:rsidP="003369A9">
            <w:pPr>
              <w:pStyle w:val="Default"/>
              <w:numPr>
                <w:ilvl w:val="0"/>
                <w:numId w:val="5"/>
              </w:numPr>
              <w:rPr>
                <w:rFonts w:asciiTheme="minorHAnsi" w:hAnsiTheme="minorHAnsi"/>
                <w:sz w:val="23"/>
                <w:szCs w:val="23"/>
              </w:rPr>
            </w:pPr>
            <w:r>
              <w:rPr>
                <w:rFonts w:asciiTheme="minorHAnsi" w:hAnsiTheme="minorHAnsi"/>
                <w:bCs/>
                <w:sz w:val="23"/>
                <w:szCs w:val="23"/>
              </w:rPr>
              <w:t>Reasonably ensure that policies, practices and procedures are consistent with</w:t>
            </w:r>
            <w:r w:rsidR="003959B3">
              <w:rPr>
                <w:rFonts w:asciiTheme="minorHAnsi" w:hAnsiTheme="minorHAnsi"/>
                <w:bCs/>
                <w:sz w:val="23"/>
                <w:szCs w:val="23"/>
              </w:rPr>
              <w:t xml:space="preserve"> core principles of independence</w:t>
            </w:r>
            <w:r>
              <w:rPr>
                <w:rFonts w:asciiTheme="minorHAnsi" w:hAnsiTheme="minorHAnsi"/>
                <w:bCs/>
                <w:sz w:val="23"/>
                <w:szCs w:val="23"/>
              </w:rPr>
              <w:t>, dignity, integration and equality of opportunity</w:t>
            </w:r>
          </w:p>
          <w:p w14:paraId="7A0B86BA" w14:textId="77777777" w:rsidR="00565227" w:rsidRPr="006C5905" w:rsidRDefault="00565227" w:rsidP="003369A9">
            <w:pPr>
              <w:pStyle w:val="Default"/>
              <w:numPr>
                <w:ilvl w:val="0"/>
                <w:numId w:val="5"/>
              </w:numPr>
              <w:rPr>
                <w:rFonts w:asciiTheme="minorHAnsi" w:hAnsiTheme="minorHAnsi"/>
                <w:sz w:val="23"/>
                <w:szCs w:val="23"/>
              </w:rPr>
            </w:pPr>
            <w:r>
              <w:rPr>
                <w:rFonts w:asciiTheme="minorHAnsi" w:hAnsiTheme="minorHAnsi"/>
                <w:bCs/>
                <w:sz w:val="23"/>
                <w:szCs w:val="23"/>
              </w:rPr>
              <w:t>Set a policy</w:t>
            </w:r>
            <w:r w:rsidR="006C5905">
              <w:rPr>
                <w:rFonts w:asciiTheme="minorHAnsi" w:hAnsiTheme="minorHAnsi"/>
                <w:bCs/>
                <w:sz w:val="23"/>
                <w:szCs w:val="23"/>
              </w:rPr>
              <w:t xml:space="preserve"> on allowing people to use their own assistive devices to access our goods and/or services</w:t>
            </w:r>
          </w:p>
          <w:p w14:paraId="273C8921" w14:textId="77777777" w:rsidR="006C5905" w:rsidRPr="006C5905"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Communicate with persons with disabilities in a manner that takes into account their disability</w:t>
            </w:r>
          </w:p>
          <w:p w14:paraId="58657EB2" w14:textId="77777777" w:rsidR="006C5905" w:rsidRPr="006C5905"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 xml:space="preserve">Allow persons with disabilities to be accompanied by their service </w:t>
            </w:r>
            <w:r w:rsidR="0086206C">
              <w:rPr>
                <w:rFonts w:asciiTheme="minorHAnsi" w:hAnsiTheme="minorHAnsi"/>
                <w:bCs/>
                <w:sz w:val="23"/>
                <w:szCs w:val="23"/>
              </w:rPr>
              <w:t>animal</w:t>
            </w:r>
          </w:p>
          <w:p w14:paraId="48BA45FC" w14:textId="77777777" w:rsidR="006C5905" w:rsidRPr="006C5905"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Permit persons with disabilities who use a support person to bring that person with them while accessing our goods and/or services</w:t>
            </w:r>
          </w:p>
          <w:p w14:paraId="2D1BADCA" w14:textId="77777777" w:rsidR="006C5905" w:rsidRPr="006C5905"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Provide notice when facilities and services that people with disabilities rely on, are temporarily disrupted</w:t>
            </w:r>
          </w:p>
          <w:p w14:paraId="19E6DEAD" w14:textId="77777777" w:rsidR="006C5905" w:rsidRPr="006C5905"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Train team members and third parties who act on our behalf about the customer service standard</w:t>
            </w:r>
          </w:p>
          <w:p w14:paraId="48F9407B" w14:textId="77777777" w:rsidR="006C5905" w:rsidRPr="003369A9" w:rsidRDefault="006C5905" w:rsidP="003369A9">
            <w:pPr>
              <w:pStyle w:val="Default"/>
              <w:numPr>
                <w:ilvl w:val="0"/>
                <w:numId w:val="5"/>
              </w:numPr>
              <w:rPr>
                <w:rFonts w:asciiTheme="minorHAnsi" w:hAnsiTheme="minorHAnsi"/>
                <w:sz w:val="23"/>
                <w:szCs w:val="23"/>
              </w:rPr>
            </w:pPr>
            <w:r>
              <w:rPr>
                <w:rFonts w:asciiTheme="minorHAnsi" w:hAnsiTheme="minorHAnsi"/>
                <w:bCs/>
                <w:sz w:val="23"/>
                <w:szCs w:val="23"/>
              </w:rPr>
              <w:t>Establish a process for providing feedback on how we provide goods and/or services to people with disabilities</w:t>
            </w:r>
          </w:p>
        </w:tc>
      </w:tr>
      <w:tr w:rsidR="00780463" w:rsidRPr="00C05D4F" w14:paraId="39B30265" w14:textId="77777777" w:rsidTr="00CB3DAF">
        <w:trPr>
          <w:cantSplit/>
          <w:trHeight w:val="561"/>
        </w:trPr>
        <w:tc>
          <w:tcPr>
            <w:tcW w:w="3369" w:type="dxa"/>
            <w:shd w:val="clear" w:color="auto" w:fill="D9D9D9" w:themeFill="background1" w:themeFillShade="D9"/>
            <w:vAlign w:val="center"/>
          </w:tcPr>
          <w:p w14:paraId="27F0C792" w14:textId="77777777" w:rsidR="00780463" w:rsidRPr="0045459D" w:rsidRDefault="00780463" w:rsidP="00CB3DAF">
            <w:pPr>
              <w:pStyle w:val="Default"/>
              <w:rPr>
                <w:rFonts w:asciiTheme="minorHAnsi" w:hAnsiTheme="minorHAnsi"/>
                <w:b/>
                <w:bCs/>
                <w:sz w:val="22"/>
                <w:szCs w:val="22"/>
              </w:rPr>
            </w:pPr>
            <w:r w:rsidRPr="0045459D">
              <w:rPr>
                <w:rFonts w:asciiTheme="minorHAnsi" w:hAnsiTheme="minorHAnsi"/>
                <w:b/>
                <w:bCs/>
                <w:sz w:val="22"/>
                <w:szCs w:val="22"/>
              </w:rPr>
              <w:t>Regulatory Requirement</w:t>
            </w:r>
          </w:p>
        </w:tc>
        <w:tc>
          <w:tcPr>
            <w:tcW w:w="1701" w:type="dxa"/>
            <w:shd w:val="clear" w:color="auto" w:fill="D9D9D9" w:themeFill="background1" w:themeFillShade="D9"/>
            <w:vAlign w:val="center"/>
          </w:tcPr>
          <w:p w14:paraId="5B250367" w14:textId="77777777" w:rsidR="00780463" w:rsidRPr="0045459D" w:rsidRDefault="00780463" w:rsidP="00CB3DAF">
            <w:pPr>
              <w:pStyle w:val="Default"/>
              <w:rPr>
                <w:rFonts w:asciiTheme="minorHAnsi" w:hAnsiTheme="minorHAnsi"/>
                <w:b/>
                <w:bCs/>
                <w:sz w:val="22"/>
                <w:szCs w:val="22"/>
              </w:rPr>
            </w:pPr>
            <w:r w:rsidRPr="0045459D">
              <w:rPr>
                <w:rFonts w:asciiTheme="minorHAnsi" w:hAnsiTheme="minorHAnsi"/>
                <w:b/>
                <w:bCs/>
                <w:sz w:val="22"/>
                <w:szCs w:val="22"/>
              </w:rPr>
              <w:t>Compliance Deadline</w:t>
            </w:r>
          </w:p>
        </w:tc>
        <w:tc>
          <w:tcPr>
            <w:tcW w:w="3260" w:type="dxa"/>
            <w:shd w:val="clear" w:color="auto" w:fill="D9D9D9" w:themeFill="background1" w:themeFillShade="D9"/>
            <w:vAlign w:val="center"/>
          </w:tcPr>
          <w:p w14:paraId="36007EAE" w14:textId="77777777" w:rsidR="00780463" w:rsidRPr="0045459D" w:rsidRDefault="00780463" w:rsidP="00CB3DAF">
            <w:pPr>
              <w:pStyle w:val="Default"/>
              <w:rPr>
                <w:rFonts w:asciiTheme="minorHAnsi" w:hAnsiTheme="minorHAnsi"/>
                <w:b/>
                <w:bCs/>
                <w:sz w:val="22"/>
                <w:szCs w:val="22"/>
              </w:rPr>
            </w:pPr>
            <w:r w:rsidRPr="0045459D">
              <w:rPr>
                <w:rFonts w:asciiTheme="minorHAnsi" w:hAnsiTheme="minorHAnsi"/>
                <w:b/>
                <w:bCs/>
                <w:sz w:val="22"/>
                <w:szCs w:val="22"/>
              </w:rPr>
              <w:t>Deliverables</w:t>
            </w:r>
          </w:p>
        </w:tc>
        <w:tc>
          <w:tcPr>
            <w:tcW w:w="2410" w:type="dxa"/>
            <w:shd w:val="clear" w:color="auto" w:fill="D9D9D9" w:themeFill="background1" w:themeFillShade="D9"/>
            <w:vAlign w:val="center"/>
          </w:tcPr>
          <w:p w14:paraId="4C08A124" w14:textId="77777777" w:rsidR="00780463" w:rsidRPr="0045459D" w:rsidRDefault="00780463" w:rsidP="00CB3DAF">
            <w:pPr>
              <w:pStyle w:val="Default"/>
              <w:rPr>
                <w:rFonts w:asciiTheme="minorHAnsi" w:hAnsiTheme="minorHAnsi"/>
                <w:b/>
                <w:bCs/>
                <w:sz w:val="22"/>
                <w:szCs w:val="22"/>
              </w:rPr>
            </w:pPr>
            <w:r w:rsidRPr="0045459D">
              <w:rPr>
                <w:rFonts w:asciiTheme="minorHAnsi" w:hAnsiTheme="minorHAnsi"/>
                <w:b/>
                <w:bCs/>
                <w:sz w:val="22"/>
                <w:szCs w:val="22"/>
              </w:rPr>
              <w:t>Actions/Progress</w:t>
            </w:r>
          </w:p>
        </w:tc>
        <w:tc>
          <w:tcPr>
            <w:tcW w:w="2126" w:type="dxa"/>
            <w:shd w:val="clear" w:color="auto" w:fill="D9D9D9" w:themeFill="background1" w:themeFillShade="D9"/>
            <w:vAlign w:val="center"/>
          </w:tcPr>
          <w:p w14:paraId="021ACA4F" w14:textId="77777777" w:rsidR="00780463" w:rsidRPr="0045459D" w:rsidRDefault="00780463" w:rsidP="00CB3DAF">
            <w:pPr>
              <w:pStyle w:val="Default"/>
              <w:rPr>
                <w:rFonts w:asciiTheme="minorHAnsi" w:hAnsiTheme="minorHAnsi"/>
                <w:b/>
                <w:bCs/>
                <w:sz w:val="22"/>
                <w:szCs w:val="22"/>
              </w:rPr>
            </w:pPr>
            <w:r w:rsidRPr="0045459D">
              <w:rPr>
                <w:rFonts w:asciiTheme="minorHAnsi" w:hAnsiTheme="minorHAnsi"/>
                <w:b/>
                <w:bCs/>
                <w:sz w:val="22"/>
                <w:szCs w:val="22"/>
              </w:rPr>
              <w:t>Due Date</w:t>
            </w:r>
          </w:p>
        </w:tc>
        <w:tc>
          <w:tcPr>
            <w:tcW w:w="1701" w:type="dxa"/>
            <w:shd w:val="clear" w:color="auto" w:fill="D9D9D9" w:themeFill="background1" w:themeFillShade="D9"/>
            <w:vAlign w:val="center"/>
          </w:tcPr>
          <w:p w14:paraId="58CFDF36" w14:textId="77777777" w:rsidR="00780463" w:rsidRPr="00A8569D" w:rsidRDefault="00780463" w:rsidP="00CB3DAF">
            <w:pPr>
              <w:pStyle w:val="Default"/>
              <w:rPr>
                <w:rFonts w:asciiTheme="minorHAnsi" w:hAnsiTheme="minorHAnsi"/>
                <w:b/>
                <w:bCs/>
              </w:rPr>
            </w:pPr>
            <w:r w:rsidRPr="00A8569D">
              <w:rPr>
                <w:rFonts w:asciiTheme="minorHAnsi" w:hAnsiTheme="minorHAnsi"/>
                <w:b/>
                <w:bCs/>
              </w:rPr>
              <w:t>Status</w:t>
            </w:r>
          </w:p>
        </w:tc>
      </w:tr>
      <w:tr w:rsidR="00780463" w:rsidRPr="00C05D4F" w14:paraId="175F256F" w14:textId="77777777" w:rsidTr="00CB3DAF">
        <w:trPr>
          <w:cantSplit/>
          <w:trHeight w:val="561"/>
        </w:trPr>
        <w:tc>
          <w:tcPr>
            <w:tcW w:w="3369" w:type="dxa"/>
            <w:shd w:val="clear" w:color="auto" w:fill="FFFFFF" w:themeFill="background1"/>
            <w:vAlign w:val="center"/>
          </w:tcPr>
          <w:p w14:paraId="236FBD20" w14:textId="77777777" w:rsidR="003959B3" w:rsidRPr="00592170" w:rsidRDefault="003959B3" w:rsidP="003959B3">
            <w:pPr>
              <w:pStyle w:val="Default"/>
              <w:rPr>
                <w:rFonts w:asciiTheme="minorHAnsi" w:hAnsiTheme="minorHAnsi"/>
                <w:b/>
                <w:bCs/>
                <w:sz w:val="21"/>
                <w:szCs w:val="21"/>
              </w:rPr>
            </w:pPr>
            <w:r w:rsidRPr="00592170">
              <w:rPr>
                <w:rFonts w:asciiTheme="minorHAnsi" w:hAnsiTheme="minorHAnsi"/>
                <w:b/>
                <w:bCs/>
                <w:sz w:val="21"/>
                <w:szCs w:val="21"/>
              </w:rPr>
              <w:t>Establish policies, practices and procedures on providing goods and/or services to people with disabilities</w:t>
            </w:r>
          </w:p>
          <w:p w14:paraId="10B745B3" w14:textId="77777777" w:rsidR="003959B3" w:rsidRPr="00592170" w:rsidRDefault="003959B3" w:rsidP="003959B3">
            <w:pPr>
              <w:pStyle w:val="Default"/>
              <w:rPr>
                <w:rFonts w:asciiTheme="minorHAnsi" w:hAnsiTheme="minorHAnsi"/>
                <w:b/>
                <w:bCs/>
                <w:sz w:val="21"/>
                <w:szCs w:val="21"/>
              </w:rPr>
            </w:pPr>
          </w:p>
          <w:p w14:paraId="61F9AC08" w14:textId="77777777" w:rsidR="003959B3" w:rsidRPr="00592170" w:rsidRDefault="003959B3" w:rsidP="003959B3">
            <w:pPr>
              <w:pStyle w:val="Default"/>
              <w:rPr>
                <w:rFonts w:asciiTheme="minorHAnsi" w:hAnsiTheme="minorHAnsi"/>
                <w:b/>
                <w:sz w:val="21"/>
                <w:szCs w:val="21"/>
              </w:rPr>
            </w:pPr>
          </w:p>
          <w:p w14:paraId="42499E1A" w14:textId="77777777" w:rsidR="00780463" w:rsidRPr="00592170" w:rsidRDefault="00780463" w:rsidP="00CB3DAF">
            <w:pPr>
              <w:pStyle w:val="Default"/>
              <w:rPr>
                <w:rFonts w:asciiTheme="minorHAnsi" w:hAnsiTheme="minorHAnsi"/>
                <w:b/>
                <w:bCs/>
                <w:sz w:val="21"/>
                <w:szCs w:val="21"/>
              </w:rPr>
            </w:pPr>
          </w:p>
        </w:tc>
        <w:tc>
          <w:tcPr>
            <w:tcW w:w="1701" w:type="dxa"/>
            <w:shd w:val="clear" w:color="auto" w:fill="FFFFFF" w:themeFill="background1"/>
            <w:vAlign w:val="center"/>
          </w:tcPr>
          <w:p w14:paraId="1D431434" w14:textId="77777777" w:rsidR="00780463" w:rsidRPr="00592170" w:rsidRDefault="003959B3"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shd w:val="clear" w:color="auto" w:fill="FFFFFF" w:themeFill="background1"/>
          </w:tcPr>
          <w:p w14:paraId="316AD0AE" w14:textId="77777777" w:rsidR="00780463" w:rsidRPr="00592170" w:rsidRDefault="000D2D73" w:rsidP="003E38FE">
            <w:pPr>
              <w:pStyle w:val="Default"/>
              <w:rPr>
                <w:sz w:val="21"/>
                <w:szCs w:val="21"/>
              </w:rPr>
            </w:pPr>
            <w:r w:rsidRPr="00592170">
              <w:rPr>
                <w:sz w:val="21"/>
                <w:szCs w:val="21"/>
              </w:rPr>
              <w:t>Complete</w:t>
            </w:r>
          </w:p>
        </w:tc>
        <w:tc>
          <w:tcPr>
            <w:tcW w:w="2410" w:type="dxa"/>
            <w:shd w:val="clear" w:color="auto" w:fill="FFFFFF" w:themeFill="background1"/>
          </w:tcPr>
          <w:p w14:paraId="69D4691E" w14:textId="77777777" w:rsidR="00780463" w:rsidRPr="00592170" w:rsidRDefault="000D2D73" w:rsidP="00565227">
            <w:pPr>
              <w:pStyle w:val="Default"/>
              <w:rPr>
                <w:sz w:val="21"/>
                <w:szCs w:val="21"/>
              </w:rPr>
            </w:pPr>
            <w:r w:rsidRPr="00592170">
              <w:rPr>
                <w:sz w:val="21"/>
                <w:szCs w:val="21"/>
              </w:rPr>
              <w:t>Complete</w:t>
            </w:r>
          </w:p>
        </w:tc>
        <w:tc>
          <w:tcPr>
            <w:tcW w:w="2126" w:type="dxa"/>
            <w:shd w:val="clear" w:color="auto" w:fill="FFFFFF" w:themeFill="background1"/>
          </w:tcPr>
          <w:p w14:paraId="14D18FCC" w14:textId="77777777" w:rsidR="00780463" w:rsidRPr="00592170" w:rsidRDefault="003959B3" w:rsidP="00CB3DAF">
            <w:pPr>
              <w:pStyle w:val="Default"/>
              <w:rPr>
                <w:strike/>
                <w:sz w:val="21"/>
                <w:szCs w:val="21"/>
              </w:rPr>
            </w:pPr>
            <w:r w:rsidRPr="00592170">
              <w:rPr>
                <w:strike/>
                <w:sz w:val="21"/>
                <w:szCs w:val="21"/>
              </w:rPr>
              <w:t>December 2011</w:t>
            </w:r>
          </w:p>
          <w:p w14:paraId="46864E2A" w14:textId="77777777" w:rsidR="003959B3" w:rsidRPr="00592170" w:rsidRDefault="003959B3" w:rsidP="00CB3DAF">
            <w:pPr>
              <w:pStyle w:val="Default"/>
              <w:rPr>
                <w:sz w:val="21"/>
                <w:szCs w:val="21"/>
              </w:rPr>
            </w:pPr>
            <w:r w:rsidRPr="00592170">
              <w:rPr>
                <w:sz w:val="21"/>
                <w:szCs w:val="21"/>
              </w:rPr>
              <w:t>Complete</w:t>
            </w:r>
          </w:p>
        </w:tc>
        <w:tc>
          <w:tcPr>
            <w:tcW w:w="1701" w:type="dxa"/>
            <w:shd w:val="clear" w:color="auto" w:fill="FFFFFF" w:themeFill="background1"/>
          </w:tcPr>
          <w:p w14:paraId="29717EEB"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021ED92A"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747DC0EC" w14:textId="77777777" w:rsidR="00780463" w:rsidRPr="00592170" w:rsidRDefault="003959B3" w:rsidP="003959B3">
            <w:pPr>
              <w:pStyle w:val="Default"/>
              <w:rPr>
                <w:rFonts w:asciiTheme="minorHAnsi" w:hAnsiTheme="minorHAnsi" w:cs="Wingdings"/>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3959B3" w14:paraId="292731E5"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BDBEE" w14:textId="77777777" w:rsidR="003959B3" w:rsidRPr="00592170" w:rsidRDefault="003F7446" w:rsidP="003959B3">
            <w:pPr>
              <w:pStyle w:val="Default"/>
              <w:rPr>
                <w:rFonts w:asciiTheme="minorHAnsi" w:hAnsiTheme="minorHAnsi"/>
                <w:b/>
                <w:bCs/>
                <w:sz w:val="21"/>
                <w:szCs w:val="21"/>
              </w:rPr>
            </w:pPr>
            <w:r w:rsidRPr="00592170">
              <w:rPr>
                <w:rFonts w:asciiTheme="minorHAnsi" w:hAnsiTheme="minorHAnsi"/>
                <w:b/>
                <w:bCs/>
                <w:sz w:val="21"/>
                <w:szCs w:val="21"/>
              </w:rPr>
              <w:lastRenderedPageBreak/>
              <w:t>Ensure p</w:t>
            </w:r>
            <w:r w:rsidR="003959B3" w:rsidRPr="00592170">
              <w:rPr>
                <w:rFonts w:asciiTheme="minorHAnsi" w:hAnsiTheme="minorHAnsi"/>
                <w:b/>
                <w:bCs/>
                <w:sz w:val="21"/>
                <w:szCs w:val="21"/>
              </w:rPr>
              <w:t xml:space="preserve">olicies are </w:t>
            </w:r>
            <w:r w:rsidRPr="00592170">
              <w:rPr>
                <w:rFonts w:asciiTheme="minorHAnsi" w:hAnsiTheme="minorHAnsi"/>
                <w:b/>
                <w:bCs/>
                <w:sz w:val="21"/>
                <w:szCs w:val="21"/>
              </w:rPr>
              <w:t>c</w:t>
            </w:r>
            <w:r w:rsidR="003959B3" w:rsidRPr="00592170">
              <w:rPr>
                <w:rFonts w:asciiTheme="minorHAnsi" w:hAnsiTheme="minorHAnsi"/>
                <w:b/>
                <w:bCs/>
                <w:sz w:val="21"/>
                <w:szCs w:val="21"/>
              </w:rPr>
              <w:t xml:space="preserve">onsistent with core principles of independence, dignity, integration and equality of opportunity </w:t>
            </w:r>
          </w:p>
          <w:p w14:paraId="05A113AE" w14:textId="77777777" w:rsidR="003959B3" w:rsidRPr="00592170" w:rsidRDefault="003959B3" w:rsidP="000D2D73">
            <w:pPr>
              <w:pStyle w:val="Default"/>
              <w:ind w:left="284"/>
              <w:rPr>
                <w:b/>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CA200" w14:textId="77777777" w:rsidR="003959B3" w:rsidRPr="00592170" w:rsidRDefault="003959B3"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5F9EC9" w14:textId="77777777" w:rsidR="003959B3" w:rsidRPr="00592170" w:rsidRDefault="003E38FE" w:rsidP="003E38FE">
            <w:pPr>
              <w:pStyle w:val="Default"/>
              <w:rPr>
                <w:sz w:val="21"/>
                <w:szCs w:val="21"/>
              </w:rPr>
            </w:pPr>
            <w:r w:rsidRPr="00592170">
              <w:rPr>
                <w:sz w:val="21"/>
                <w:szCs w:val="21"/>
              </w:rPr>
              <w:t>C</w:t>
            </w:r>
            <w:r w:rsidR="000D2D73" w:rsidRPr="00592170">
              <w:rPr>
                <w:sz w:val="21"/>
                <w:szCs w:val="21"/>
              </w:rPr>
              <w:t>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B551E" w14:textId="77777777" w:rsidR="003959B3" w:rsidRPr="00592170" w:rsidRDefault="000D2D73" w:rsidP="00CB3DAF">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D4067" w14:textId="77777777" w:rsidR="000D2D73" w:rsidRPr="00592170" w:rsidRDefault="000D2D73" w:rsidP="000D2D73">
            <w:pPr>
              <w:pStyle w:val="Default"/>
              <w:rPr>
                <w:strike/>
                <w:sz w:val="21"/>
                <w:szCs w:val="21"/>
              </w:rPr>
            </w:pPr>
            <w:r w:rsidRPr="00592170">
              <w:rPr>
                <w:strike/>
                <w:sz w:val="21"/>
                <w:szCs w:val="21"/>
              </w:rPr>
              <w:t>December 2011</w:t>
            </w:r>
          </w:p>
          <w:p w14:paraId="72FCADD2" w14:textId="77777777" w:rsidR="003959B3" w:rsidRPr="00592170" w:rsidRDefault="000D2D73" w:rsidP="000D2D73">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53B9C"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77ECC648"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517FA69A" w14:textId="77777777" w:rsidR="003959B3" w:rsidRPr="00592170" w:rsidRDefault="003959B3" w:rsidP="003959B3">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3959B3" w14:paraId="7358B69D"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1F0C3" w14:textId="77777777" w:rsidR="003959B3" w:rsidRPr="00592170" w:rsidRDefault="0086206C" w:rsidP="00121D7F">
            <w:pPr>
              <w:pStyle w:val="Default"/>
              <w:rPr>
                <w:b/>
                <w:bCs/>
                <w:sz w:val="21"/>
                <w:szCs w:val="21"/>
              </w:rPr>
            </w:pPr>
            <w:r w:rsidRPr="00592170">
              <w:rPr>
                <w:rFonts w:asciiTheme="minorHAnsi" w:hAnsiTheme="minorHAnsi"/>
                <w:b/>
                <w:bCs/>
                <w:sz w:val="21"/>
                <w:szCs w:val="21"/>
              </w:rPr>
              <w:t>Set a policy on allowing people to use their own assistive devices to access our goods and/or services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E491F" w14:textId="77777777" w:rsidR="003959B3" w:rsidRPr="00592170" w:rsidRDefault="003959B3"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813C3" w14:textId="77777777" w:rsidR="003959B3" w:rsidRPr="00592170" w:rsidRDefault="003E38FE" w:rsidP="003E38FE">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AF016" w14:textId="77777777" w:rsidR="003959B3" w:rsidRPr="00592170" w:rsidRDefault="003E38FE" w:rsidP="00CB3DAF">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6A70" w14:textId="77777777" w:rsidR="00E72A27" w:rsidRPr="00592170" w:rsidRDefault="00E72A27" w:rsidP="00E72A27">
            <w:pPr>
              <w:pStyle w:val="Default"/>
              <w:rPr>
                <w:strike/>
                <w:sz w:val="21"/>
                <w:szCs w:val="21"/>
              </w:rPr>
            </w:pPr>
            <w:r w:rsidRPr="00592170">
              <w:rPr>
                <w:strike/>
                <w:sz w:val="21"/>
                <w:szCs w:val="21"/>
              </w:rPr>
              <w:t>December 2011</w:t>
            </w:r>
          </w:p>
          <w:p w14:paraId="55F51A7C" w14:textId="77777777" w:rsidR="003959B3"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5F20C"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7A237885"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3DD36F11" w14:textId="77777777" w:rsidR="003959B3" w:rsidRPr="00592170" w:rsidRDefault="003959B3" w:rsidP="003959B3">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3959B3" w14:paraId="40E178A8"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2A444" w14:textId="77777777" w:rsidR="003959B3" w:rsidRPr="00592170" w:rsidRDefault="003E38FE" w:rsidP="003E38FE">
            <w:pPr>
              <w:pStyle w:val="Default"/>
              <w:rPr>
                <w:b/>
                <w:bCs/>
                <w:sz w:val="21"/>
                <w:szCs w:val="21"/>
              </w:rPr>
            </w:pPr>
            <w:r w:rsidRPr="00592170">
              <w:rPr>
                <w:rFonts w:asciiTheme="minorHAnsi" w:hAnsiTheme="minorHAnsi"/>
                <w:b/>
                <w:bCs/>
                <w:sz w:val="21"/>
                <w:szCs w:val="21"/>
              </w:rPr>
              <w:t>Policy on communicating</w:t>
            </w:r>
            <w:r w:rsidR="0086206C" w:rsidRPr="00592170">
              <w:rPr>
                <w:rFonts w:asciiTheme="minorHAnsi" w:hAnsiTheme="minorHAnsi"/>
                <w:b/>
                <w:bCs/>
                <w:sz w:val="21"/>
                <w:szCs w:val="21"/>
              </w:rPr>
              <w:t xml:space="preserve"> with persons with disabilities in a manner that takes into account their disability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8AA" w14:textId="77777777" w:rsidR="003959B3" w:rsidRPr="00592170" w:rsidRDefault="003959B3"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BB1EF" w14:textId="77777777" w:rsidR="003959B3" w:rsidRPr="00592170" w:rsidRDefault="003E38FE" w:rsidP="00565227">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DEF1" w14:textId="77777777" w:rsidR="003959B3" w:rsidRPr="00592170" w:rsidRDefault="003E38FE" w:rsidP="00565227">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6711C" w14:textId="77777777" w:rsidR="00E72A27" w:rsidRPr="00592170" w:rsidRDefault="00E72A27" w:rsidP="00E72A27">
            <w:pPr>
              <w:pStyle w:val="Default"/>
              <w:rPr>
                <w:strike/>
                <w:sz w:val="21"/>
                <w:szCs w:val="21"/>
              </w:rPr>
            </w:pPr>
            <w:r w:rsidRPr="00592170">
              <w:rPr>
                <w:strike/>
                <w:sz w:val="21"/>
                <w:szCs w:val="21"/>
              </w:rPr>
              <w:t>December 2011</w:t>
            </w:r>
          </w:p>
          <w:p w14:paraId="7F8E036E" w14:textId="77777777" w:rsidR="003959B3"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267F03"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0DE346DF" w14:textId="77777777" w:rsidR="003959B3" w:rsidRPr="00592170" w:rsidRDefault="003959B3" w:rsidP="003959B3">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63229600" w14:textId="77777777" w:rsidR="003959B3" w:rsidRPr="00592170" w:rsidRDefault="003959B3" w:rsidP="003959B3">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7D088C" w14:paraId="7D0C00A5"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EAC22" w14:textId="77777777" w:rsidR="00FF61B4" w:rsidRPr="00592170" w:rsidRDefault="004755C6" w:rsidP="0086206C">
            <w:pPr>
              <w:pStyle w:val="Default"/>
              <w:rPr>
                <w:rFonts w:asciiTheme="minorHAnsi" w:hAnsiTheme="minorHAnsi"/>
                <w:b/>
                <w:bCs/>
                <w:sz w:val="21"/>
                <w:szCs w:val="21"/>
              </w:rPr>
            </w:pPr>
            <w:r w:rsidRPr="00592170">
              <w:rPr>
                <w:rFonts w:asciiTheme="minorHAnsi" w:hAnsiTheme="minorHAnsi"/>
                <w:b/>
                <w:bCs/>
                <w:sz w:val="21"/>
                <w:szCs w:val="21"/>
              </w:rPr>
              <w:t xml:space="preserve">Policy and procedure on allowing </w:t>
            </w:r>
            <w:r w:rsidR="0086206C" w:rsidRPr="00592170">
              <w:rPr>
                <w:rFonts w:asciiTheme="minorHAnsi" w:hAnsiTheme="minorHAnsi"/>
                <w:b/>
                <w:bCs/>
                <w:sz w:val="21"/>
                <w:szCs w:val="21"/>
              </w:rPr>
              <w:t xml:space="preserve">persons with disabilities to be accompanied by their service </w:t>
            </w:r>
            <w:r w:rsidR="00A63FDB" w:rsidRPr="00592170">
              <w:rPr>
                <w:rFonts w:asciiTheme="minorHAnsi" w:hAnsiTheme="minorHAnsi"/>
                <w:b/>
                <w:bCs/>
                <w:sz w:val="21"/>
                <w:szCs w:val="21"/>
              </w:rPr>
              <w:t>animal</w:t>
            </w:r>
            <w:r w:rsidR="00FF61B4" w:rsidRPr="00592170">
              <w:rPr>
                <w:rFonts w:asciiTheme="minorHAnsi" w:hAnsiTheme="minorHAnsi"/>
                <w:b/>
                <w:bCs/>
                <w:sz w:val="21"/>
                <w:szCs w:val="21"/>
              </w:rPr>
              <w:t xml:space="preserve"> </w:t>
            </w:r>
          </w:p>
          <w:p w14:paraId="0D7E6BCC" w14:textId="18429D1B" w:rsidR="0086206C" w:rsidRPr="00592170" w:rsidRDefault="00FF61B4" w:rsidP="00FF61B4">
            <w:pPr>
              <w:pStyle w:val="Default"/>
              <w:numPr>
                <w:ilvl w:val="0"/>
                <w:numId w:val="6"/>
              </w:numPr>
              <w:ind w:left="284"/>
              <w:rPr>
                <w:sz w:val="21"/>
                <w:szCs w:val="21"/>
              </w:rPr>
            </w:pPr>
            <w:r w:rsidRPr="00592170">
              <w:rPr>
                <w:sz w:val="21"/>
                <w:szCs w:val="21"/>
              </w:rPr>
              <w:t xml:space="preserve">In those areas of premises </w:t>
            </w:r>
            <w:r w:rsidR="00E10AF1">
              <w:rPr>
                <w:sz w:val="21"/>
                <w:szCs w:val="21"/>
              </w:rPr>
              <w:t>Bolton Railings</w:t>
            </w:r>
            <w:r w:rsidRPr="00592170">
              <w:rPr>
                <w:sz w:val="21"/>
                <w:szCs w:val="21"/>
              </w:rPr>
              <w:t xml:space="preserve"> operates that are open to the public</w:t>
            </w:r>
          </w:p>
          <w:p w14:paraId="45FA239C" w14:textId="77777777" w:rsidR="00FF61B4" w:rsidRPr="00592170" w:rsidRDefault="00FF61B4" w:rsidP="00FF61B4">
            <w:pPr>
              <w:pStyle w:val="Default"/>
              <w:numPr>
                <w:ilvl w:val="0"/>
                <w:numId w:val="6"/>
              </w:numPr>
              <w:ind w:left="284"/>
              <w:rPr>
                <w:sz w:val="21"/>
                <w:szCs w:val="21"/>
              </w:rPr>
            </w:pPr>
            <w:r w:rsidRPr="00592170">
              <w:rPr>
                <w:sz w:val="21"/>
                <w:szCs w:val="21"/>
              </w:rPr>
              <w:t>Unless the animal is excluded by another law</w:t>
            </w:r>
          </w:p>
          <w:p w14:paraId="283501D9" w14:textId="77777777" w:rsidR="007D088C" w:rsidRPr="00592170" w:rsidRDefault="00FF61B4" w:rsidP="00121D7F">
            <w:pPr>
              <w:pStyle w:val="Default"/>
              <w:numPr>
                <w:ilvl w:val="0"/>
                <w:numId w:val="6"/>
              </w:numPr>
              <w:ind w:left="284"/>
              <w:rPr>
                <w:sz w:val="21"/>
                <w:szCs w:val="21"/>
              </w:rPr>
            </w:pPr>
            <w:r w:rsidRPr="00592170">
              <w:rPr>
                <w:sz w:val="21"/>
                <w:szCs w:val="21"/>
              </w:rPr>
              <w:t>If animal cannot access parts of our premises, use other measures to provide services to the person with the disability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4A412" w14:textId="77777777" w:rsidR="007D088C" w:rsidRPr="00592170" w:rsidRDefault="007D088C"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670FE5" w14:textId="77777777" w:rsidR="007D088C" w:rsidRPr="00592170" w:rsidRDefault="004755C6" w:rsidP="00565227">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DD9975C" w14:textId="77777777" w:rsidR="007D088C" w:rsidRPr="00592170" w:rsidRDefault="004755C6" w:rsidP="00565227">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909617" w14:textId="77777777" w:rsidR="00E72A27" w:rsidRPr="00592170" w:rsidRDefault="00E72A27" w:rsidP="00E72A27">
            <w:pPr>
              <w:pStyle w:val="Default"/>
              <w:rPr>
                <w:strike/>
                <w:sz w:val="21"/>
                <w:szCs w:val="21"/>
              </w:rPr>
            </w:pPr>
            <w:r w:rsidRPr="00592170">
              <w:rPr>
                <w:strike/>
                <w:sz w:val="21"/>
                <w:szCs w:val="21"/>
              </w:rPr>
              <w:t>December 2011</w:t>
            </w:r>
          </w:p>
          <w:p w14:paraId="08DAB8F7" w14:textId="77777777" w:rsidR="007D088C"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F68F95"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12EF1548"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79102FF0" w14:textId="77777777" w:rsidR="007D088C" w:rsidRPr="00592170" w:rsidRDefault="007D088C" w:rsidP="00CB3DAF">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7D088C" w14:paraId="047A2795"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1C0E3" w14:textId="77777777" w:rsidR="007D088C" w:rsidRPr="00592170" w:rsidRDefault="004755C6" w:rsidP="00121D7F">
            <w:pPr>
              <w:pStyle w:val="Default"/>
              <w:rPr>
                <w:b/>
                <w:bCs/>
                <w:sz w:val="21"/>
                <w:szCs w:val="21"/>
              </w:rPr>
            </w:pPr>
            <w:r w:rsidRPr="00592170">
              <w:rPr>
                <w:rFonts w:asciiTheme="minorHAnsi" w:hAnsiTheme="minorHAnsi"/>
                <w:b/>
                <w:bCs/>
                <w:sz w:val="21"/>
                <w:szCs w:val="21"/>
              </w:rPr>
              <w:t>Policy and procedure on permitting persons with disabilities to use a Support Person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1A38D" w14:textId="77777777" w:rsidR="007D088C" w:rsidRPr="00592170" w:rsidRDefault="007D088C"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7C1EF5" w14:textId="77777777" w:rsidR="007D088C" w:rsidRPr="00592170" w:rsidRDefault="004755C6" w:rsidP="00565227">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6277" w14:textId="77777777" w:rsidR="007D088C" w:rsidRPr="00592170" w:rsidRDefault="004755C6" w:rsidP="00565227">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A3151" w14:textId="77777777" w:rsidR="00E72A27" w:rsidRPr="00592170" w:rsidRDefault="00E72A27" w:rsidP="00E72A27">
            <w:pPr>
              <w:pStyle w:val="Default"/>
              <w:rPr>
                <w:strike/>
                <w:sz w:val="21"/>
                <w:szCs w:val="21"/>
              </w:rPr>
            </w:pPr>
            <w:r w:rsidRPr="00592170">
              <w:rPr>
                <w:strike/>
                <w:sz w:val="21"/>
                <w:szCs w:val="21"/>
              </w:rPr>
              <w:t>December 2011</w:t>
            </w:r>
          </w:p>
          <w:p w14:paraId="0EE2D236" w14:textId="77777777" w:rsidR="007D088C"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2DAC"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5E8FE0F8"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50B680DB" w14:textId="77777777" w:rsidR="007D088C" w:rsidRPr="00592170" w:rsidRDefault="007D088C" w:rsidP="00CB3DAF">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7D088C" w14:paraId="045AEE85"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2052" w14:textId="5F989BE7" w:rsidR="003779A4" w:rsidRPr="00592170" w:rsidRDefault="004755C6" w:rsidP="004755C6">
            <w:pPr>
              <w:pStyle w:val="Default"/>
              <w:rPr>
                <w:b/>
                <w:bCs/>
                <w:sz w:val="21"/>
                <w:szCs w:val="21"/>
              </w:rPr>
            </w:pPr>
            <w:r w:rsidRPr="00592170">
              <w:rPr>
                <w:b/>
                <w:bCs/>
                <w:sz w:val="21"/>
                <w:szCs w:val="21"/>
              </w:rPr>
              <w:t>Policy and procedure on</w:t>
            </w:r>
            <w:r w:rsidR="00644872" w:rsidRPr="00592170">
              <w:rPr>
                <w:b/>
                <w:bCs/>
                <w:sz w:val="21"/>
                <w:szCs w:val="21"/>
              </w:rPr>
              <w:t xml:space="preserve"> temporary </w:t>
            </w:r>
            <w:r w:rsidR="003779A4" w:rsidRPr="00592170">
              <w:rPr>
                <w:b/>
                <w:bCs/>
                <w:sz w:val="21"/>
                <w:szCs w:val="21"/>
              </w:rPr>
              <w:t>disruption</w:t>
            </w:r>
            <w:r w:rsidRPr="00592170">
              <w:rPr>
                <w:b/>
                <w:bCs/>
                <w:sz w:val="21"/>
                <w:szCs w:val="21"/>
              </w:rPr>
              <w:t>s</w:t>
            </w:r>
            <w:r w:rsidR="003779A4" w:rsidRPr="00592170">
              <w:rPr>
                <w:b/>
                <w:bCs/>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DD588" w14:textId="77777777" w:rsidR="007D088C" w:rsidRPr="00592170" w:rsidRDefault="007D088C"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5CA40" w14:textId="77777777" w:rsidR="007D088C" w:rsidRPr="00592170" w:rsidRDefault="004755C6" w:rsidP="004755C6">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CDF3A" w14:textId="77777777" w:rsidR="00644872" w:rsidRPr="00592170" w:rsidRDefault="004755C6" w:rsidP="004755C6">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9614" w14:textId="77777777" w:rsidR="00E72A27" w:rsidRPr="00592170" w:rsidRDefault="00E72A27" w:rsidP="00E72A27">
            <w:pPr>
              <w:pStyle w:val="Default"/>
              <w:rPr>
                <w:strike/>
                <w:sz w:val="21"/>
                <w:szCs w:val="21"/>
              </w:rPr>
            </w:pPr>
            <w:r w:rsidRPr="00592170">
              <w:rPr>
                <w:strike/>
                <w:sz w:val="21"/>
                <w:szCs w:val="21"/>
              </w:rPr>
              <w:t>December 2011</w:t>
            </w:r>
          </w:p>
          <w:p w14:paraId="1C264739" w14:textId="77777777" w:rsidR="007D088C"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13E7"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70132F40" w14:textId="77777777" w:rsidR="007D088C" w:rsidRPr="00592170" w:rsidRDefault="007D088C" w:rsidP="00CB3DAF">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2B089C25" w14:textId="77777777" w:rsidR="007D088C" w:rsidRPr="00592170" w:rsidRDefault="007D088C" w:rsidP="00CB3DAF">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7D088C" w14:paraId="45164664" w14:textId="77777777" w:rsidTr="00CB3DA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04D6" w14:textId="77777777" w:rsidR="007D088C" w:rsidRPr="00592170" w:rsidRDefault="0086206C" w:rsidP="00121D7F">
            <w:pPr>
              <w:pStyle w:val="Default"/>
              <w:rPr>
                <w:b/>
                <w:bCs/>
                <w:sz w:val="21"/>
                <w:szCs w:val="21"/>
              </w:rPr>
            </w:pPr>
            <w:r w:rsidRPr="00592170">
              <w:rPr>
                <w:rFonts w:asciiTheme="minorHAnsi" w:hAnsiTheme="minorHAnsi"/>
                <w:b/>
                <w:bCs/>
                <w:sz w:val="21"/>
                <w:szCs w:val="21"/>
              </w:rPr>
              <w:t>Train team members and third parties who act on our behalf about the customer service standard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F5923" w14:textId="77777777" w:rsidR="007D088C" w:rsidRPr="00592170" w:rsidRDefault="00852EED"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B73EC" w14:textId="77777777" w:rsidR="007D088C" w:rsidRPr="00592170" w:rsidRDefault="00852EED" w:rsidP="00565227">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C1B0744" w14:textId="77777777" w:rsidR="007D088C" w:rsidRPr="00592170" w:rsidRDefault="00852EED" w:rsidP="00565227">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F29013" w14:textId="77777777" w:rsidR="00E72A27" w:rsidRPr="00592170" w:rsidRDefault="00E72A27" w:rsidP="00E72A27">
            <w:pPr>
              <w:pStyle w:val="Default"/>
              <w:rPr>
                <w:strike/>
                <w:sz w:val="21"/>
                <w:szCs w:val="21"/>
              </w:rPr>
            </w:pPr>
            <w:r w:rsidRPr="00592170">
              <w:rPr>
                <w:strike/>
                <w:sz w:val="21"/>
                <w:szCs w:val="21"/>
              </w:rPr>
              <w:t>December 2011</w:t>
            </w:r>
          </w:p>
          <w:p w14:paraId="5B8DF09B" w14:textId="77777777" w:rsidR="007D088C"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63FD" w14:textId="77777777" w:rsidR="00C60B3E" w:rsidRPr="00592170" w:rsidRDefault="00C60B3E" w:rsidP="00C60B3E">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138CE084" w14:textId="77777777" w:rsidR="00C60B3E" w:rsidRPr="00592170" w:rsidRDefault="00C60B3E" w:rsidP="00C60B3E">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1E8DE852" w14:textId="77777777" w:rsidR="007D088C" w:rsidRPr="00592170" w:rsidRDefault="00C60B3E" w:rsidP="00C60B3E">
            <w:pPr>
              <w:pStyle w:val="Default"/>
              <w:rPr>
                <w:rFonts w:ascii="Courier New" w:hAnsi="Courier New" w:cs="Courier New"/>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86206C" w14:paraId="78C9E63C" w14:textId="77777777" w:rsidTr="00C60B3E">
        <w:trPr>
          <w:cantSplit/>
          <w:trHeight w:val="1965"/>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73170" w14:textId="77777777" w:rsidR="007E6581" w:rsidRPr="00592170" w:rsidRDefault="0086206C" w:rsidP="00121D7F">
            <w:pPr>
              <w:pStyle w:val="Default"/>
              <w:rPr>
                <w:b/>
                <w:bCs/>
                <w:sz w:val="21"/>
                <w:szCs w:val="21"/>
              </w:rPr>
            </w:pPr>
            <w:r w:rsidRPr="00592170">
              <w:rPr>
                <w:rFonts w:asciiTheme="minorHAnsi" w:hAnsiTheme="minorHAnsi"/>
                <w:b/>
                <w:bCs/>
                <w:sz w:val="21"/>
                <w:szCs w:val="21"/>
              </w:rPr>
              <w:lastRenderedPageBreak/>
              <w:t xml:space="preserve">Establish a process for </w:t>
            </w:r>
            <w:r w:rsidR="00F02B61" w:rsidRPr="00592170">
              <w:rPr>
                <w:rFonts w:asciiTheme="minorHAnsi" w:hAnsiTheme="minorHAnsi"/>
                <w:b/>
                <w:bCs/>
                <w:sz w:val="21"/>
                <w:szCs w:val="21"/>
              </w:rPr>
              <w:t>receiving and responding to</w:t>
            </w:r>
            <w:r w:rsidRPr="00592170">
              <w:rPr>
                <w:rFonts w:asciiTheme="minorHAnsi" w:hAnsiTheme="minorHAnsi"/>
                <w:b/>
                <w:bCs/>
                <w:sz w:val="21"/>
                <w:szCs w:val="21"/>
              </w:rPr>
              <w:t xml:space="preserve"> feedback on how we provide goods and/or services to people with disabilities</w:t>
            </w:r>
            <w:r w:rsidR="00C60B3E" w:rsidRPr="00592170">
              <w:rPr>
                <w:rFonts w:asciiTheme="minorHAnsi" w:hAnsiTheme="minorHAnsi"/>
                <w:b/>
                <w:bCs/>
                <w:sz w:val="21"/>
                <w:szCs w:val="21"/>
              </w:rPr>
              <w:t>, and how we respond to complaints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0579F" w14:textId="77777777" w:rsidR="0086206C" w:rsidRPr="00592170" w:rsidRDefault="007E6581" w:rsidP="00CB3DAF">
            <w:pPr>
              <w:pStyle w:val="Default"/>
              <w:rPr>
                <w:rFonts w:asciiTheme="minorHAnsi" w:hAnsiTheme="minorHAnsi"/>
                <w:bCs/>
                <w:sz w:val="21"/>
                <w:szCs w:val="21"/>
              </w:rPr>
            </w:pPr>
            <w:r w:rsidRPr="00592170">
              <w:rPr>
                <w:rFonts w:asciiTheme="minorHAnsi" w:hAnsiTheme="minorHAnsi"/>
                <w:bCs/>
                <w:sz w:val="21"/>
                <w:szCs w:val="21"/>
              </w:rPr>
              <w:t>January 1, 2012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E68FA" w14:textId="77777777" w:rsidR="003779A4" w:rsidRPr="00592170" w:rsidRDefault="00852EED" w:rsidP="004D0E26">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DECC1" w14:textId="77777777" w:rsidR="0086206C" w:rsidRPr="00592170" w:rsidRDefault="00852EED" w:rsidP="00565227">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8068DA" w14:textId="77777777" w:rsidR="00E72A27" w:rsidRPr="00592170" w:rsidRDefault="00E72A27" w:rsidP="00E72A27">
            <w:pPr>
              <w:pStyle w:val="Default"/>
              <w:rPr>
                <w:strike/>
                <w:sz w:val="21"/>
                <w:szCs w:val="21"/>
              </w:rPr>
            </w:pPr>
            <w:r w:rsidRPr="00592170">
              <w:rPr>
                <w:strike/>
                <w:sz w:val="21"/>
                <w:szCs w:val="21"/>
              </w:rPr>
              <w:t>December 2011</w:t>
            </w:r>
          </w:p>
          <w:p w14:paraId="24434AA3" w14:textId="77777777" w:rsidR="0086206C" w:rsidRPr="00592170" w:rsidRDefault="00E72A27" w:rsidP="00E72A27">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32814" w14:textId="77777777" w:rsidR="00C60B3E" w:rsidRPr="00592170" w:rsidRDefault="00C60B3E" w:rsidP="00C60B3E">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5C757170" w14:textId="77777777" w:rsidR="00C60B3E" w:rsidRPr="00592170" w:rsidRDefault="00C60B3E" w:rsidP="00C60B3E">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208DBE4A" w14:textId="77777777" w:rsidR="0086206C" w:rsidRPr="00592170" w:rsidRDefault="00C60B3E" w:rsidP="00C60B3E">
            <w:pPr>
              <w:pStyle w:val="Default"/>
              <w:rPr>
                <w:rFonts w:ascii="Courier New" w:hAnsi="Courier New" w:cs="Courier New"/>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bl>
    <w:p w14:paraId="74928554" w14:textId="382CA666" w:rsidR="00780463" w:rsidRDefault="00780463" w:rsidP="002E4AA1">
      <w:pPr>
        <w:rPr>
          <w:rFonts w:asciiTheme="minorHAnsi" w:hAnsiTheme="minorHAnsi"/>
          <w:b/>
          <w:color w:val="FF0000"/>
        </w:rPr>
      </w:pPr>
    </w:p>
    <w:p w14:paraId="23F85A58" w14:textId="09AE99CB" w:rsidR="00FB0C00" w:rsidRDefault="00FB0C00" w:rsidP="002E4AA1">
      <w:pPr>
        <w:rPr>
          <w:rFonts w:asciiTheme="minorHAnsi" w:hAnsiTheme="minorHAnsi"/>
          <w:b/>
          <w:color w:val="FF0000"/>
        </w:rPr>
      </w:pPr>
    </w:p>
    <w:p w14:paraId="0A4EC097" w14:textId="0A3F0B0B" w:rsidR="00FB0C00" w:rsidRDefault="00FB0C00" w:rsidP="002E4AA1">
      <w:pPr>
        <w:rPr>
          <w:rFonts w:asciiTheme="minorHAnsi" w:hAnsiTheme="minorHAnsi"/>
          <w:b/>
          <w:color w:val="FF0000"/>
        </w:rPr>
      </w:pPr>
    </w:p>
    <w:p w14:paraId="2F976297" w14:textId="5DADFA2B" w:rsidR="00FB0C00" w:rsidRDefault="00FB0C00" w:rsidP="002E4AA1">
      <w:pPr>
        <w:rPr>
          <w:rFonts w:asciiTheme="minorHAnsi" w:hAnsiTheme="minorHAnsi"/>
          <w:b/>
          <w:color w:val="FF0000"/>
        </w:rPr>
      </w:pPr>
    </w:p>
    <w:p w14:paraId="7663301D" w14:textId="5639C956" w:rsidR="00FB0C00" w:rsidRDefault="00FB0C00" w:rsidP="002E4AA1">
      <w:pPr>
        <w:rPr>
          <w:rFonts w:asciiTheme="minorHAnsi" w:hAnsiTheme="minorHAnsi"/>
          <w:b/>
          <w:color w:val="FF0000"/>
        </w:rPr>
      </w:pPr>
    </w:p>
    <w:p w14:paraId="01EDCB60" w14:textId="1A9FE144" w:rsidR="00FB0C00" w:rsidRDefault="00FB0C00" w:rsidP="002E4AA1">
      <w:pPr>
        <w:rPr>
          <w:rFonts w:asciiTheme="minorHAnsi" w:hAnsiTheme="minorHAnsi"/>
          <w:b/>
          <w:color w:val="FF0000"/>
        </w:rPr>
      </w:pPr>
    </w:p>
    <w:p w14:paraId="0291BAD0" w14:textId="2BB85E28" w:rsidR="00FB0C00" w:rsidRDefault="00FB0C00" w:rsidP="002E4AA1">
      <w:pPr>
        <w:rPr>
          <w:rFonts w:asciiTheme="minorHAnsi" w:hAnsiTheme="minorHAnsi"/>
          <w:b/>
          <w:color w:val="FF0000"/>
        </w:rPr>
      </w:pPr>
    </w:p>
    <w:p w14:paraId="5B00FEE5" w14:textId="503F8A48" w:rsidR="00FB0C00" w:rsidRDefault="00FB0C00" w:rsidP="002E4AA1">
      <w:pPr>
        <w:rPr>
          <w:rFonts w:asciiTheme="minorHAnsi" w:hAnsiTheme="minorHAnsi"/>
          <w:b/>
          <w:color w:val="FF0000"/>
        </w:rPr>
      </w:pPr>
    </w:p>
    <w:p w14:paraId="30A8C5FF" w14:textId="55C0994F" w:rsidR="00FB0C00" w:rsidRDefault="00FB0C00" w:rsidP="002E4AA1">
      <w:pPr>
        <w:rPr>
          <w:rFonts w:asciiTheme="minorHAnsi" w:hAnsiTheme="minorHAnsi"/>
          <w:b/>
          <w:color w:val="FF0000"/>
        </w:rPr>
      </w:pPr>
    </w:p>
    <w:p w14:paraId="58C64516" w14:textId="49555195" w:rsidR="00FB0C00" w:rsidRDefault="00FB0C00" w:rsidP="002E4AA1">
      <w:pPr>
        <w:rPr>
          <w:rFonts w:asciiTheme="minorHAnsi" w:hAnsiTheme="minorHAnsi"/>
          <w:b/>
          <w:color w:val="FF0000"/>
        </w:rPr>
      </w:pPr>
    </w:p>
    <w:p w14:paraId="69278CE1" w14:textId="2D548615" w:rsidR="00FB0C00" w:rsidRDefault="00FB0C00" w:rsidP="002E4AA1">
      <w:pPr>
        <w:rPr>
          <w:rFonts w:asciiTheme="minorHAnsi" w:hAnsiTheme="minorHAnsi"/>
          <w:b/>
          <w:color w:val="FF0000"/>
        </w:rPr>
      </w:pPr>
    </w:p>
    <w:p w14:paraId="1EA88E26" w14:textId="43621C53" w:rsidR="00FB0C00" w:rsidRDefault="00FB0C00" w:rsidP="002E4AA1">
      <w:pPr>
        <w:rPr>
          <w:rFonts w:asciiTheme="minorHAnsi" w:hAnsiTheme="minorHAnsi"/>
          <w:b/>
          <w:color w:val="FF0000"/>
        </w:rPr>
      </w:pPr>
    </w:p>
    <w:p w14:paraId="25E571CC" w14:textId="6E4B6A2F" w:rsidR="00FB0C00" w:rsidRDefault="00FB0C00" w:rsidP="002E4AA1">
      <w:pPr>
        <w:rPr>
          <w:rFonts w:asciiTheme="minorHAnsi" w:hAnsiTheme="minorHAnsi"/>
          <w:b/>
          <w:color w:val="FF0000"/>
        </w:rPr>
      </w:pPr>
    </w:p>
    <w:p w14:paraId="5E358D6D" w14:textId="477F6E48" w:rsidR="00FB0C00" w:rsidRDefault="00FB0C00" w:rsidP="002E4AA1">
      <w:pPr>
        <w:rPr>
          <w:rFonts w:asciiTheme="minorHAnsi" w:hAnsiTheme="minorHAnsi"/>
          <w:b/>
          <w:color w:val="FF0000"/>
        </w:rPr>
      </w:pPr>
    </w:p>
    <w:p w14:paraId="7EB69845" w14:textId="3DFC8049" w:rsidR="00FB0C00" w:rsidRDefault="00FB0C00" w:rsidP="002E4AA1">
      <w:pPr>
        <w:rPr>
          <w:rFonts w:asciiTheme="minorHAnsi" w:hAnsiTheme="minorHAnsi"/>
          <w:b/>
          <w:color w:val="FF0000"/>
        </w:rPr>
      </w:pPr>
    </w:p>
    <w:p w14:paraId="1AD235AE" w14:textId="0D6220CB" w:rsidR="00FB0C00" w:rsidRDefault="00FB0C00" w:rsidP="002E4AA1">
      <w:pPr>
        <w:rPr>
          <w:rFonts w:asciiTheme="minorHAnsi" w:hAnsiTheme="minorHAnsi"/>
          <w:b/>
          <w:color w:val="FF0000"/>
        </w:rPr>
      </w:pPr>
    </w:p>
    <w:p w14:paraId="0890B14A" w14:textId="31EE176F" w:rsidR="00FB0C00" w:rsidRDefault="00FB0C00" w:rsidP="002E4AA1">
      <w:pPr>
        <w:rPr>
          <w:rFonts w:asciiTheme="minorHAnsi" w:hAnsiTheme="minorHAnsi"/>
          <w:b/>
          <w:color w:val="FF0000"/>
        </w:rPr>
      </w:pPr>
    </w:p>
    <w:p w14:paraId="1605D5F8" w14:textId="78EE39FF" w:rsidR="00FB0C00" w:rsidRDefault="00FB0C00" w:rsidP="002E4AA1">
      <w:pPr>
        <w:rPr>
          <w:rFonts w:asciiTheme="minorHAnsi" w:hAnsiTheme="minorHAnsi"/>
          <w:b/>
          <w:color w:val="FF0000"/>
        </w:rPr>
      </w:pPr>
    </w:p>
    <w:p w14:paraId="6633E099" w14:textId="6F3C3C40" w:rsidR="00FB0C00" w:rsidRDefault="00FB0C00" w:rsidP="002E4AA1">
      <w:pPr>
        <w:rPr>
          <w:rFonts w:asciiTheme="minorHAnsi" w:hAnsiTheme="minorHAnsi"/>
          <w:b/>
          <w:color w:val="FF0000"/>
        </w:rPr>
      </w:pPr>
    </w:p>
    <w:p w14:paraId="74E047F3" w14:textId="5B353A46" w:rsidR="00FB0C00" w:rsidRDefault="00FB0C00" w:rsidP="002E4AA1">
      <w:pPr>
        <w:rPr>
          <w:rFonts w:asciiTheme="minorHAnsi" w:hAnsiTheme="minorHAnsi"/>
          <w:b/>
          <w:color w:val="FF0000"/>
        </w:rPr>
      </w:pPr>
    </w:p>
    <w:p w14:paraId="24097928" w14:textId="1A79B253" w:rsidR="00FB0C00" w:rsidRDefault="00FB0C00" w:rsidP="002E4AA1">
      <w:pPr>
        <w:rPr>
          <w:rFonts w:asciiTheme="minorHAnsi" w:hAnsiTheme="minorHAnsi"/>
          <w:b/>
          <w:color w:val="FF0000"/>
        </w:rPr>
      </w:pPr>
    </w:p>
    <w:p w14:paraId="49BAD5DF" w14:textId="1FAB9CF0" w:rsidR="00FB0C00" w:rsidRDefault="00FB0C00" w:rsidP="002E4AA1">
      <w:pPr>
        <w:rPr>
          <w:rFonts w:asciiTheme="minorHAnsi" w:hAnsiTheme="minorHAnsi"/>
          <w:b/>
          <w:color w:val="FF0000"/>
        </w:rPr>
      </w:pPr>
    </w:p>
    <w:p w14:paraId="15B05D43" w14:textId="29F67E0D" w:rsidR="00FB0C00" w:rsidRDefault="00FB0C00" w:rsidP="002E4AA1">
      <w:pPr>
        <w:rPr>
          <w:rFonts w:asciiTheme="minorHAnsi" w:hAnsiTheme="minorHAnsi"/>
          <w:b/>
          <w:color w:val="FF0000"/>
        </w:rPr>
      </w:pPr>
    </w:p>
    <w:p w14:paraId="704E80BA" w14:textId="0EAD4EC4" w:rsidR="00FB0C00" w:rsidRDefault="00FB0C00" w:rsidP="002E4AA1">
      <w:pPr>
        <w:rPr>
          <w:rFonts w:asciiTheme="minorHAnsi" w:hAnsiTheme="minorHAnsi"/>
          <w:b/>
          <w:color w:val="FF0000"/>
        </w:rPr>
      </w:pPr>
    </w:p>
    <w:p w14:paraId="29B37DF6" w14:textId="65F40827" w:rsidR="00FB0C00" w:rsidRDefault="00FB0C00" w:rsidP="002E4AA1">
      <w:pPr>
        <w:rPr>
          <w:rFonts w:asciiTheme="minorHAnsi" w:hAnsiTheme="minorHAnsi"/>
          <w:b/>
          <w:color w:val="FF0000"/>
        </w:rPr>
      </w:pPr>
    </w:p>
    <w:p w14:paraId="5DE9AC70" w14:textId="77777777" w:rsidR="00FB0C00" w:rsidRPr="00530FB7" w:rsidRDefault="00FB0C00" w:rsidP="002E4AA1">
      <w:pPr>
        <w:rPr>
          <w:rFonts w:asciiTheme="minorHAnsi" w:hAnsiTheme="minorHAnsi"/>
          <w:b/>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701"/>
        <w:gridCol w:w="3260"/>
        <w:gridCol w:w="2410"/>
        <w:gridCol w:w="2126"/>
        <w:gridCol w:w="1701"/>
      </w:tblGrid>
      <w:tr w:rsidR="00066DA0" w:rsidRPr="00C05D4F" w14:paraId="2BCB686C" w14:textId="77777777" w:rsidTr="00976572">
        <w:trPr>
          <w:cantSplit/>
          <w:trHeight w:hRule="exact" w:val="510"/>
        </w:trPr>
        <w:tc>
          <w:tcPr>
            <w:tcW w:w="14567" w:type="dxa"/>
            <w:gridSpan w:val="6"/>
            <w:shd w:val="clear" w:color="auto" w:fill="D9D9D9" w:themeFill="background1" w:themeFillShade="D9"/>
            <w:vAlign w:val="center"/>
          </w:tcPr>
          <w:p w14:paraId="3411D955" w14:textId="77777777" w:rsidR="00F14045" w:rsidRPr="00AE5582" w:rsidRDefault="00780463" w:rsidP="00976572">
            <w:pPr>
              <w:pStyle w:val="Default"/>
              <w:rPr>
                <w:rFonts w:cs="Arial"/>
                <w:b/>
                <w:bCs/>
                <w:sz w:val="22"/>
                <w:szCs w:val="22"/>
              </w:rPr>
            </w:pPr>
            <w:r>
              <w:rPr>
                <w:rFonts w:asciiTheme="minorHAnsi" w:hAnsiTheme="minorHAnsi"/>
                <w:b/>
                <w:bCs/>
              </w:rPr>
              <w:lastRenderedPageBreak/>
              <w:t>PART 2</w:t>
            </w:r>
            <w:r w:rsidR="002B3448" w:rsidRPr="00976572">
              <w:rPr>
                <w:rFonts w:asciiTheme="minorHAnsi" w:hAnsiTheme="minorHAnsi"/>
                <w:b/>
                <w:bCs/>
              </w:rPr>
              <w:t xml:space="preserve"> – GENERAL REQUIREMENTS</w:t>
            </w:r>
          </w:p>
        </w:tc>
      </w:tr>
      <w:tr w:rsidR="00976572" w:rsidRPr="00C05D4F" w14:paraId="49464E8A" w14:textId="77777777" w:rsidTr="00976572">
        <w:trPr>
          <w:cantSplit/>
          <w:trHeight w:val="1607"/>
        </w:trPr>
        <w:tc>
          <w:tcPr>
            <w:tcW w:w="14567" w:type="dxa"/>
            <w:gridSpan w:val="6"/>
            <w:shd w:val="clear" w:color="auto" w:fill="D9D9D9" w:themeFill="background1" w:themeFillShade="D9"/>
            <w:vAlign w:val="center"/>
          </w:tcPr>
          <w:p w14:paraId="3571C935" w14:textId="489277A4" w:rsidR="00976572" w:rsidRPr="002B3448" w:rsidRDefault="00976572" w:rsidP="002B3448">
            <w:pPr>
              <w:pStyle w:val="Default"/>
              <w:rPr>
                <w:rFonts w:asciiTheme="minorHAnsi" w:hAnsiTheme="minorHAnsi"/>
                <w:sz w:val="23"/>
                <w:szCs w:val="23"/>
              </w:rPr>
            </w:pPr>
            <w:r w:rsidRPr="002B3448">
              <w:rPr>
                <w:rFonts w:asciiTheme="minorHAnsi" w:hAnsiTheme="minorHAnsi"/>
                <w:b/>
                <w:bCs/>
                <w:sz w:val="23"/>
                <w:szCs w:val="23"/>
              </w:rPr>
              <w:t xml:space="preserve">This section of the Regulation requires </w:t>
            </w:r>
            <w:r>
              <w:rPr>
                <w:rFonts w:asciiTheme="minorHAnsi" w:hAnsiTheme="minorHAnsi"/>
                <w:b/>
                <w:bCs/>
                <w:sz w:val="23"/>
                <w:szCs w:val="23"/>
              </w:rPr>
              <w:t xml:space="preserve">that </w:t>
            </w:r>
            <w:r w:rsidR="00E10AF1">
              <w:rPr>
                <w:rFonts w:asciiTheme="minorHAnsi" w:hAnsiTheme="minorHAnsi"/>
                <w:b/>
                <w:bCs/>
                <w:sz w:val="23"/>
                <w:szCs w:val="23"/>
              </w:rPr>
              <w:t>Bolton Railings</w:t>
            </w:r>
            <w:r w:rsidRPr="002B3448">
              <w:rPr>
                <w:rFonts w:asciiTheme="minorHAnsi" w:hAnsiTheme="minorHAnsi"/>
                <w:b/>
                <w:bCs/>
                <w:sz w:val="23"/>
                <w:szCs w:val="23"/>
              </w:rPr>
              <w:t xml:space="preserve">: </w:t>
            </w:r>
          </w:p>
          <w:p w14:paraId="6940C527" w14:textId="77777777" w:rsidR="00976572" w:rsidRPr="002B3448" w:rsidRDefault="00976572" w:rsidP="002B3448">
            <w:pPr>
              <w:pStyle w:val="Default"/>
              <w:numPr>
                <w:ilvl w:val="0"/>
                <w:numId w:val="5"/>
              </w:numPr>
              <w:rPr>
                <w:rFonts w:asciiTheme="minorHAnsi" w:hAnsiTheme="minorHAnsi"/>
                <w:sz w:val="23"/>
                <w:szCs w:val="23"/>
              </w:rPr>
            </w:pPr>
            <w:r w:rsidRPr="002B3448">
              <w:rPr>
                <w:rFonts w:asciiTheme="minorHAnsi" w:hAnsiTheme="minorHAnsi"/>
                <w:bCs/>
                <w:sz w:val="23"/>
                <w:szCs w:val="23"/>
              </w:rPr>
              <w:t xml:space="preserve">Develop accessibility policies and a multi-year accessibility plan </w:t>
            </w:r>
          </w:p>
          <w:p w14:paraId="74D84D45" w14:textId="77777777" w:rsidR="00976572" w:rsidRPr="002B3448" w:rsidRDefault="00976572" w:rsidP="002B3448">
            <w:pPr>
              <w:pStyle w:val="Default"/>
              <w:numPr>
                <w:ilvl w:val="0"/>
                <w:numId w:val="5"/>
              </w:numPr>
              <w:rPr>
                <w:rFonts w:asciiTheme="minorHAnsi" w:hAnsiTheme="minorHAnsi"/>
                <w:sz w:val="23"/>
                <w:szCs w:val="23"/>
              </w:rPr>
            </w:pPr>
            <w:r w:rsidRPr="002B3448">
              <w:rPr>
                <w:rFonts w:asciiTheme="minorHAnsi" w:hAnsiTheme="minorHAnsi"/>
                <w:bCs/>
                <w:sz w:val="23"/>
                <w:szCs w:val="23"/>
              </w:rPr>
              <w:t xml:space="preserve">Report on the progress of the multi-year plan </w:t>
            </w:r>
          </w:p>
          <w:p w14:paraId="291943AF" w14:textId="77777777" w:rsidR="00976572" w:rsidRPr="00976572" w:rsidRDefault="00976572" w:rsidP="00976572">
            <w:pPr>
              <w:pStyle w:val="Default"/>
              <w:numPr>
                <w:ilvl w:val="0"/>
                <w:numId w:val="5"/>
              </w:numPr>
              <w:rPr>
                <w:rFonts w:asciiTheme="minorHAnsi" w:hAnsiTheme="minorHAnsi"/>
                <w:sz w:val="23"/>
                <w:szCs w:val="23"/>
              </w:rPr>
            </w:pPr>
            <w:r w:rsidRPr="002B3448">
              <w:rPr>
                <w:rFonts w:asciiTheme="minorHAnsi" w:hAnsiTheme="minorHAnsi"/>
                <w:bCs/>
                <w:sz w:val="23"/>
                <w:szCs w:val="23"/>
              </w:rPr>
              <w:t xml:space="preserve">Ensure </w:t>
            </w:r>
            <w:r>
              <w:rPr>
                <w:rFonts w:asciiTheme="minorHAnsi" w:hAnsiTheme="minorHAnsi"/>
                <w:bCs/>
                <w:sz w:val="23"/>
                <w:szCs w:val="23"/>
              </w:rPr>
              <w:t>team members</w:t>
            </w:r>
            <w:r w:rsidRPr="002B3448">
              <w:rPr>
                <w:rFonts w:asciiTheme="minorHAnsi" w:hAnsiTheme="minorHAnsi"/>
                <w:bCs/>
                <w:sz w:val="23"/>
                <w:szCs w:val="23"/>
              </w:rPr>
              <w:t xml:space="preserve"> have been trained on the Integrated Accessibility Standards Regulation </w:t>
            </w:r>
            <w:r w:rsidR="009D25C4">
              <w:rPr>
                <w:rFonts w:asciiTheme="minorHAnsi" w:hAnsiTheme="minorHAnsi"/>
                <w:bCs/>
                <w:sz w:val="23"/>
                <w:szCs w:val="23"/>
              </w:rPr>
              <w:t xml:space="preserve">(“IASR”) </w:t>
            </w:r>
            <w:r w:rsidRPr="002B3448">
              <w:rPr>
                <w:rFonts w:asciiTheme="minorHAnsi" w:hAnsiTheme="minorHAnsi"/>
                <w:bCs/>
                <w:sz w:val="23"/>
                <w:szCs w:val="23"/>
              </w:rPr>
              <w:t xml:space="preserve">and the Ontario Human Rights Code </w:t>
            </w:r>
          </w:p>
        </w:tc>
      </w:tr>
      <w:tr w:rsidR="00A8569D" w:rsidRPr="00C05D4F" w14:paraId="33C656C8" w14:textId="77777777" w:rsidTr="00735AE9">
        <w:trPr>
          <w:cantSplit/>
          <w:trHeight w:val="561"/>
        </w:trPr>
        <w:tc>
          <w:tcPr>
            <w:tcW w:w="3369" w:type="dxa"/>
            <w:shd w:val="clear" w:color="auto" w:fill="D9D9D9" w:themeFill="background1" w:themeFillShade="D9"/>
            <w:vAlign w:val="center"/>
          </w:tcPr>
          <w:p w14:paraId="293FE64A" w14:textId="77777777" w:rsidR="00A8569D" w:rsidRPr="0045459D" w:rsidRDefault="00A8569D" w:rsidP="002B3448">
            <w:pPr>
              <w:pStyle w:val="Default"/>
              <w:rPr>
                <w:rFonts w:asciiTheme="minorHAnsi" w:hAnsiTheme="minorHAnsi"/>
                <w:b/>
                <w:bCs/>
                <w:sz w:val="22"/>
                <w:szCs w:val="22"/>
              </w:rPr>
            </w:pPr>
            <w:r w:rsidRPr="0045459D">
              <w:rPr>
                <w:rFonts w:asciiTheme="minorHAnsi" w:hAnsiTheme="minorHAnsi"/>
                <w:b/>
                <w:bCs/>
                <w:sz w:val="22"/>
                <w:szCs w:val="22"/>
              </w:rPr>
              <w:t>Regulatory Requirement</w:t>
            </w:r>
          </w:p>
        </w:tc>
        <w:tc>
          <w:tcPr>
            <w:tcW w:w="1701" w:type="dxa"/>
            <w:shd w:val="clear" w:color="auto" w:fill="D9D9D9" w:themeFill="background1" w:themeFillShade="D9"/>
            <w:vAlign w:val="center"/>
          </w:tcPr>
          <w:p w14:paraId="13727CC7" w14:textId="77777777" w:rsidR="00A8569D" w:rsidRPr="0045459D" w:rsidRDefault="00A8569D" w:rsidP="002B3448">
            <w:pPr>
              <w:pStyle w:val="Default"/>
              <w:rPr>
                <w:rFonts w:asciiTheme="minorHAnsi" w:hAnsiTheme="minorHAnsi"/>
                <w:b/>
                <w:bCs/>
                <w:sz w:val="22"/>
                <w:szCs w:val="22"/>
              </w:rPr>
            </w:pPr>
            <w:r w:rsidRPr="0045459D">
              <w:rPr>
                <w:rFonts w:asciiTheme="minorHAnsi" w:hAnsiTheme="minorHAnsi"/>
                <w:b/>
                <w:bCs/>
                <w:sz w:val="22"/>
                <w:szCs w:val="22"/>
              </w:rPr>
              <w:t>Compliance Deadline</w:t>
            </w:r>
          </w:p>
        </w:tc>
        <w:tc>
          <w:tcPr>
            <w:tcW w:w="3260" w:type="dxa"/>
            <w:shd w:val="clear" w:color="auto" w:fill="D9D9D9" w:themeFill="background1" w:themeFillShade="D9"/>
            <w:vAlign w:val="center"/>
          </w:tcPr>
          <w:p w14:paraId="2A29943E" w14:textId="77777777" w:rsidR="00A8569D" w:rsidRPr="0045459D" w:rsidRDefault="00A8569D" w:rsidP="002B3448">
            <w:pPr>
              <w:pStyle w:val="Default"/>
              <w:rPr>
                <w:rFonts w:asciiTheme="minorHAnsi" w:hAnsiTheme="minorHAnsi"/>
                <w:b/>
                <w:bCs/>
                <w:sz w:val="22"/>
                <w:szCs w:val="22"/>
              </w:rPr>
            </w:pPr>
            <w:r w:rsidRPr="0045459D">
              <w:rPr>
                <w:rFonts w:asciiTheme="minorHAnsi" w:hAnsiTheme="minorHAnsi"/>
                <w:b/>
                <w:bCs/>
                <w:sz w:val="22"/>
                <w:szCs w:val="22"/>
              </w:rPr>
              <w:t>Deliverables</w:t>
            </w:r>
          </w:p>
        </w:tc>
        <w:tc>
          <w:tcPr>
            <w:tcW w:w="2410" w:type="dxa"/>
            <w:shd w:val="clear" w:color="auto" w:fill="D9D9D9" w:themeFill="background1" w:themeFillShade="D9"/>
            <w:vAlign w:val="center"/>
          </w:tcPr>
          <w:p w14:paraId="1828DFF9" w14:textId="77777777" w:rsidR="00A8569D" w:rsidRPr="0045459D" w:rsidRDefault="00A8569D" w:rsidP="002B3448">
            <w:pPr>
              <w:pStyle w:val="Default"/>
              <w:rPr>
                <w:rFonts w:asciiTheme="minorHAnsi" w:hAnsiTheme="minorHAnsi"/>
                <w:b/>
                <w:bCs/>
                <w:sz w:val="22"/>
                <w:szCs w:val="22"/>
              </w:rPr>
            </w:pPr>
            <w:r w:rsidRPr="0045459D">
              <w:rPr>
                <w:rFonts w:asciiTheme="minorHAnsi" w:hAnsiTheme="minorHAnsi"/>
                <w:b/>
                <w:bCs/>
                <w:sz w:val="22"/>
                <w:szCs w:val="22"/>
              </w:rPr>
              <w:t>Actions/Progress</w:t>
            </w:r>
          </w:p>
        </w:tc>
        <w:tc>
          <w:tcPr>
            <w:tcW w:w="2126" w:type="dxa"/>
            <w:shd w:val="clear" w:color="auto" w:fill="D9D9D9" w:themeFill="background1" w:themeFillShade="D9"/>
            <w:vAlign w:val="center"/>
          </w:tcPr>
          <w:p w14:paraId="732517F0" w14:textId="77777777" w:rsidR="00A8569D" w:rsidRPr="0045459D" w:rsidRDefault="00A8569D" w:rsidP="002B3448">
            <w:pPr>
              <w:pStyle w:val="Default"/>
              <w:rPr>
                <w:rFonts w:asciiTheme="minorHAnsi" w:hAnsiTheme="minorHAnsi"/>
                <w:b/>
                <w:bCs/>
                <w:sz w:val="22"/>
                <w:szCs w:val="22"/>
              </w:rPr>
            </w:pPr>
            <w:r w:rsidRPr="0045459D">
              <w:rPr>
                <w:rFonts w:asciiTheme="minorHAnsi" w:hAnsiTheme="minorHAnsi"/>
                <w:b/>
                <w:bCs/>
                <w:sz w:val="22"/>
                <w:szCs w:val="22"/>
              </w:rPr>
              <w:t>Due Date</w:t>
            </w:r>
          </w:p>
        </w:tc>
        <w:tc>
          <w:tcPr>
            <w:tcW w:w="1701" w:type="dxa"/>
            <w:shd w:val="clear" w:color="auto" w:fill="D9D9D9" w:themeFill="background1" w:themeFillShade="D9"/>
            <w:vAlign w:val="center"/>
          </w:tcPr>
          <w:p w14:paraId="71145323" w14:textId="77777777" w:rsidR="00A8569D" w:rsidRPr="00A8569D" w:rsidRDefault="00A8569D" w:rsidP="002B3448">
            <w:pPr>
              <w:pStyle w:val="Default"/>
              <w:rPr>
                <w:rFonts w:asciiTheme="minorHAnsi" w:hAnsiTheme="minorHAnsi"/>
                <w:b/>
                <w:bCs/>
              </w:rPr>
            </w:pPr>
            <w:r w:rsidRPr="00A8569D">
              <w:rPr>
                <w:rFonts w:asciiTheme="minorHAnsi" w:hAnsiTheme="minorHAnsi"/>
                <w:b/>
                <w:bCs/>
              </w:rPr>
              <w:t>Status</w:t>
            </w:r>
          </w:p>
        </w:tc>
      </w:tr>
      <w:tr w:rsidR="00892A2A" w:rsidRPr="00C05D4F" w14:paraId="39BF5585" w14:textId="77777777" w:rsidTr="00735AE9">
        <w:trPr>
          <w:cantSplit/>
          <w:trHeight w:val="561"/>
        </w:trPr>
        <w:tc>
          <w:tcPr>
            <w:tcW w:w="3369" w:type="dxa"/>
            <w:shd w:val="clear" w:color="auto" w:fill="FFFFFF" w:themeFill="background1"/>
            <w:vAlign w:val="center"/>
          </w:tcPr>
          <w:p w14:paraId="5AFC143E" w14:textId="77777777" w:rsidR="00892A2A" w:rsidRPr="00592170" w:rsidRDefault="00892A2A" w:rsidP="00892A2A">
            <w:pPr>
              <w:pStyle w:val="Default"/>
              <w:rPr>
                <w:b/>
                <w:bCs/>
                <w:sz w:val="21"/>
                <w:szCs w:val="21"/>
              </w:rPr>
            </w:pPr>
            <w:r w:rsidRPr="00592170">
              <w:rPr>
                <w:b/>
                <w:bCs/>
                <w:sz w:val="21"/>
                <w:szCs w:val="21"/>
              </w:rPr>
              <w:t>Develop accessibility policies</w:t>
            </w:r>
          </w:p>
          <w:p w14:paraId="13A16358" w14:textId="77777777" w:rsidR="00892A2A" w:rsidRPr="00592170" w:rsidRDefault="00892A2A" w:rsidP="00892A2A">
            <w:pPr>
              <w:pStyle w:val="Default"/>
              <w:rPr>
                <w:sz w:val="21"/>
                <w:szCs w:val="21"/>
              </w:rPr>
            </w:pPr>
          </w:p>
          <w:p w14:paraId="316CF21F" w14:textId="77777777" w:rsidR="00892A2A" w:rsidRPr="00592170" w:rsidRDefault="00892A2A" w:rsidP="00892A2A">
            <w:pPr>
              <w:pStyle w:val="Default"/>
              <w:numPr>
                <w:ilvl w:val="0"/>
                <w:numId w:val="6"/>
              </w:numPr>
              <w:ind w:left="284"/>
              <w:rPr>
                <w:sz w:val="21"/>
                <w:szCs w:val="21"/>
              </w:rPr>
            </w:pPr>
            <w:r w:rsidRPr="00592170">
              <w:rPr>
                <w:sz w:val="21"/>
                <w:szCs w:val="21"/>
              </w:rPr>
              <w:t xml:space="preserve">Develop, implement and maintain policies about what your organization will do to meet the IASR requirements and become more accessible </w:t>
            </w:r>
          </w:p>
          <w:p w14:paraId="3B917038" w14:textId="77777777" w:rsidR="00892A2A" w:rsidRPr="00592170" w:rsidRDefault="00892A2A" w:rsidP="00892A2A">
            <w:pPr>
              <w:pStyle w:val="Default"/>
              <w:numPr>
                <w:ilvl w:val="0"/>
                <w:numId w:val="6"/>
              </w:numPr>
              <w:ind w:left="284"/>
              <w:rPr>
                <w:sz w:val="21"/>
                <w:szCs w:val="21"/>
              </w:rPr>
            </w:pPr>
            <w:r w:rsidRPr="00592170">
              <w:rPr>
                <w:sz w:val="21"/>
                <w:szCs w:val="21"/>
              </w:rPr>
              <w:t xml:space="preserve">Statement of commitment </w:t>
            </w:r>
          </w:p>
          <w:p w14:paraId="62693DFB" w14:textId="77777777" w:rsidR="00892A2A" w:rsidRPr="00592170" w:rsidRDefault="00892A2A" w:rsidP="00121D7F">
            <w:pPr>
              <w:pStyle w:val="Default"/>
              <w:numPr>
                <w:ilvl w:val="0"/>
                <w:numId w:val="6"/>
              </w:numPr>
              <w:ind w:left="284"/>
              <w:rPr>
                <w:rFonts w:asciiTheme="minorHAnsi" w:hAnsiTheme="minorHAnsi"/>
                <w:b/>
                <w:bCs/>
                <w:sz w:val="21"/>
                <w:szCs w:val="21"/>
              </w:rPr>
            </w:pPr>
            <w:r w:rsidRPr="00592170">
              <w:rPr>
                <w:sz w:val="21"/>
                <w:szCs w:val="21"/>
              </w:rPr>
              <w:t xml:space="preserve">Make policies available to the public </w:t>
            </w:r>
          </w:p>
          <w:p w14:paraId="558AEFD5" w14:textId="6CA997F0" w:rsidR="00411768" w:rsidRPr="00592170" w:rsidRDefault="00411768" w:rsidP="00121D7F">
            <w:pPr>
              <w:pStyle w:val="Default"/>
              <w:numPr>
                <w:ilvl w:val="0"/>
                <w:numId w:val="6"/>
              </w:numPr>
              <w:ind w:left="284"/>
              <w:rPr>
                <w:rFonts w:asciiTheme="minorHAnsi" w:hAnsiTheme="minorHAnsi"/>
                <w:sz w:val="21"/>
                <w:szCs w:val="21"/>
              </w:rPr>
            </w:pPr>
            <w:r w:rsidRPr="00592170">
              <w:rPr>
                <w:sz w:val="21"/>
                <w:szCs w:val="21"/>
              </w:rPr>
              <w:t xml:space="preserve">Ensure the </w:t>
            </w:r>
            <w:r w:rsidR="00E10AF1">
              <w:rPr>
                <w:sz w:val="21"/>
                <w:szCs w:val="21"/>
              </w:rPr>
              <w:t>Bolton Railings</w:t>
            </w:r>
            <w:r w:rsidRPr="00592170">
              <w:rPr>
                <w:sz w:val="21"/>
                <w:szCs w:val="21"/>
              </w:rPr>
              <w:t xml:space="preserve"> Accessibility Policy and Program </w:t>
            </w:r>
            <w:proofErr w:type="gramStart"/>
            <w:r w:rsidRPr="00592170">
              <w:rPr>
                <w:sz w:val="21"/>
                <w:szCs w:val="21"/>
              </w:rPr>
              <w:t>is in compliance with</w:t>
            </w:r>
            <w:proofErr w:type="gramEnd"/>
            <w:r w:rsidRPr="00592170">
              <w:rPr>
                <w:sz w:val="21"/>
                <w:szCs w:val="21"/>
              </w:rPr>
              <w:t xml:space="preserve"> </w:t>
            </w:r>
            <w:r w:rsidR="007B6DE8">
              <w:rPr>
                <w:sz w:val="21"/>
                <w:szCs w:val="21"/>
              </w:rPr>
              <w:t>t</w:t>
            </w:r>
            <w:r w:rsidRPr="00592170">
              <w:rPr>
                <w:sz w:val="21"/>
                <w:szCs w:val="21"/>
              </w:rPr>
              <w:t>he current AODA requirements at all times, including each of the Standards.</w:t>
            </w:r>
          </w:p>
        </w:tc>
        <w:tc>
          <w:tcPr>
            <w:tcW w:w="1701" w:type="dxa"/>
            <w:shd w:val="clear" w:color="auto" w:fill="FFFFFF" w:themeFill="background1"/>
            <w:vAlign w:val="center"/>
          </w:tcPr>
          <w:p w14:paraId="4E1F8FE6" w14:textId="77777777" w:rsidR="00892A2A" w:rsidRPr="00592170" w:rsidRDefault="00892A2A" w:rsidP="00892A2A">
            <w:pPr>
              <w:pStyle w:val="Default"/>
              <w:rPr>
                <w:sz w:val="21"/>
                <w:szCs w:val="21"/>
              </w:rPr>
            </w:pPr>
            <w:r w:rsidRPr="00592170">
              <w:rPr>
                <w:sz w:val="21"/>
                <w:szCs w:val="21"/>
              </w:rPr>
              <w:t xml:space="preserve">January 1, 2014 </w:t>
            </w:r>
          </w:p>
          <w:p w14:paraId="2BE05C5F" w14:textId="77777777" w:rsidR="00892A2A" w:rsidRPr="00592170" w:rsidRDefault="00892A2A" w:rsidP="002B3448">
            <w:pPr>
              <w:pStyle w:val="Default"/>
              <w:rPr>
                <w:rFonts w:asciiTheme="minorHAnsi" w:hAnsiTheme="minorHAnsi"/>
                <w:b/>
                <w:bCs/>
                <w:sz w:val="21"/>
                <w:szCs w:val="21"/>
              </w:rPr>
            </w:pPr>
          </w:p>
        </w:tc>
        <w:tc>
          <w:tcPr>
            <w:tcW w:w="3260" w:type="dxa"/>
            <w:shd w:val="clear" w:color="auto" w:fill="FFFFFF" w:themeFill="background1"/>
          </w:tcPr>
          <w:p w14:paraId="21A0BA76" w14:textId="731C4CE7" w:rsidR="00892A2A" w:rsidRPr="00592170" w:rsidRDefault="001B6F9A" w:rsidP="001B6F9A">
            <w:pPr>
              <w:pStyle w:val="Default"/>
              <w:rPr>
                <w:sz w:val="21"/>
                <w:szCs w:val="21"/>
              </w:rPr>
            </w:pPr>
            <w:r w:rsidRPr="00592170">
              <w:rPr>
                <w:sz w:val="21"/>
                <w:szCs w:val="21"/>
              </w:rPr>
              <w:t>Complete</w:t>
            </w:r>
            <w:r w:rsidR="00892A2A" w:rsidRPr="00592170">
              <w:rPr>
                <w:sz w:val="21"/>
                <w:szCs w:val="21"/>
              </w:rPr>
              <w:t xml:space="preserve"> </w:t>
            </w:r>
          </w:p>
        </w:tc>
        <w:tc>
          <w:tcPr>
            <w:tcW w:w="2410" w:type="dxa"/>
            <w:shd w:val="clear" w:color="auto" w:fill="FFFFFF" w:themeFill="background1"/>
          </w:tcPr>
          <w:p w14:paraId="4FAF1492" w14:textId="0BB2DDD0" w:rsidR="00892A2A" w:rsidRPr="00592170" w:rsidRDefault="001B6F9A" w:rsidP="001B6F9A">
            <w:pPr>
              <w:pStyle w:val="Default"/>
              <w:rPr>
                <w:sz w:val="21"/>
                <w:szCs w:val="21"/>
              </w:rPr>
            </w:pPr>
            <w:r w:rsidRPr="00592170">
              <w:rPr>
                <w:sz w:val="21"/>
                <w:szCs w:val="21"/>
              </w:rPr>
              <w:t>Complete</w:t>
            </w:r>
            <w:r w:rsidR="00892A2A" w:rsidRPr="00592170">
              <w:rPr>
                <w:sz w:val="21"/>
                <w:szCs w:val="21"/>
              </w:rPr>
              <w:t xml:space="preserve"> </w:t>
            </w:r>
          </w:p>
        </w:tc>
        <w:tc>
          <w:tcPr>
            <w:tcW w:w="2126" w:type="dxa"/>
            <w:shd w:val="clear" w:color="auto" w:fill="FFFFFF" w:themeFill="background1"/>
          </w:tcPr>
          <w:p w14:paraId="0BB2793B" w14:textId="77777777" w:rsidR="00892A2A" w:rsidRPr="00592170" w:rsidRDefault="00A40DAC" w:rsidP="00243128">
            <w:pPr>
              <w:pStyle w:val="Default"/>
              <w:rPr>
                <w:strike/>
                <w:sz w:val="21"/>
                <w:szCs w:val="21"/>
              </w:rPr>
            </w:pPr>
            <w:r w:rsidRPr="00592170">
              <w:rPr>
                <w:strike/>
                <w:sz w:val="21"/>
                <w:szCs w:val="21"/>
              </w:rPr>
              <w:t>December 2013</w:t>
            </w:r>
            <w:r w:rsidR="00892A2A" w:rsidRPr="00592170">
              <w:rPr>
                <w:strike/>
                <w:sz w:val="21"/>
                <w:szCs w:val="21"/>
              </w:rPr>
              <w:t xml:space="preserve"> </w:t>
            </w:r>
          </w:p>
          <w:p w14:paraId="58E18A79" w14:textId="77777777" w:rsidR="00A40DAC" w:rsidRPr="00592170" w:rsidRDefault="00A40DAC" w:rsidP="00243128">
            <w:pPr>
              <w:pStyle w:val="Default"/>
              <w:rPr>
                <w:sz w:val="21"/>
                <w:szCs w:val="21"/>
              </w:rPr>
            </w:pPr>
            <w:r w:rsidRPr="00592170">
              <w:rPr>
                <w:sz w:val="21"/>
                <w:szCs w:val="21"/>
              </w:rPr>
              <w:t>Complete</w:t>
            </w:r>
          </w:p>
        </w:tc>
        <w:tc>
          <w:tcPr>
            <w:tcW w:w="1701" w:type="dxa"/>
            <w:shd w:val="clear" w:color="auto" w:fill="FFFFFF" w:themeFill="background1"/>
          </w:tcPr>
          <w:p w14:paraId="5F8A2D14" w14:textId="77777777" w:rsidR="00892A2A" w:rsidRPr="00592170" w:rsidRDefault="00892A2A">
            <w:pPr>
              <w:pStyle w:val="Default"/>
              <w:rPr>
                <w:rFonts w:cs="Times New Roman"/>
                <w:color w:val="auto"/>
                <w:sz w:val="21"/>
                <w:szCs w:val="21"/>
              </w:rPr>
            </w:pPr>
          </w:p>
          <w:p w14:paraId="52F05266" w14:textId="77777777" w:rsidR="00892A2A" w:rsidRPr="00592170" w:rsidRDefault="00892A2A">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6895EFBD" w14:textId="77777777" w:rsidR="00892A2A" w:rsidRPr="00592170" w:rsidRDefault="00892A2A">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5B1B19F3" w14:textId="77777777" w:rsidR="00892A2A" w:rsidRPr="00592170" w:rsidRDefault="00892A2A" w:rsidP="00892A2A">
            <w:pPr>
              <w:pStyle w:val="Default"/>
              <w:rPr>
                <w:rFonts w:asciiTheme="minorHAnsi" w:hAnsiTheme="minorHAnsi" w:cs="Wingdings"/>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tc>
      </w:tr>
      <w:tr w:rsidR="00243128" w14:paraId="7790F718" w14:textId="77777777" w:rsidTr="00735AE9">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0ABC6" w14:textId="77777777" w:rsidR="00243128" w:rsidRPr="00592170" w:rsidRDefault="00243128">
            <w:pPr>
              <w:pStyle w:val="Default"/>
              <w:rPr>
                <w:b/>
                <w:bCs/>
                <w:sz w:val="21"/>
                <w:szCs w:val="21"/>
              </w:rPr>
            </w:pPr>
            <w:r w:rsidRPr="00592170">
              <w:rPr>
                <w:b/>
                <w:bCs/>
                <w:sz w:val="21"/>
                <w:szCs w:val="21"/>
              </w:rPr>
              <w:t xml:space="preserve">Develop a multi- year accessibility plan </w:t>
            </w:r>
          </w:p>
          <w:p w14:paraId="580AD0AD" w14:textId="77777777" w:rsidR="00747235" w:rsidRPr="00592170" w:rsidRDefault="00747235">
            <w:pPr>
              <w:pStyle w:val="Default"/>
              <w:rPr>
                <w:b/>
                <w:bCs/>
                <w:sz w:val="21"/>
                <w:szCs w:val="21"/>
              </w:rPr>
            </w:pPr>
          </w:p>
          <w:p w14:paraId="31F45F88" w14:textId="77777777" w:rsidR="00243128" w:rsidRPr="00592170" w:rsidRDefault="00243128" w:rsidP="00747235">
            <w:pPr>
              <w:pStyle w:val="Default"/>
              <w:numPr>
                <w:ilvl w:val="0"/>
                <w:numId w:val="6"/>
              </w:numPr>
              <w:ind w:left="284"/>
              <w:rPr>
                <w:sz w:val="21"/>
                <w:szCs w:val="21"/>
              </w:rPr>
            </w:pPr>
            <w:r w:rsidRPr="00592170">
              <w:rPr>
                <w:sz w:val="21"/>
                <w:szCs w:val="21"/>
              </w:rPr>
              <w:t xml:space="preserve">Establish, implement, maintain and document a multi-year accessibility plan </w:t>
            </w:r>
          </w:p>
          <w:p w14:paraId="17623071" w14:textId="77777777" w:rsidR="00243128" w:rsidRPr="00592170" w:rsidRDefault="00243128" w:rsidP="00121D7F">
            <w:pPr>
              <w:pStyle w:val="Default"/>
              <w:numPr>
                <w:ilvl w:val="0"/>
                <w:numId w:val="6"/>
              </w:numPr>
              <w:ind w:left="284"/>
              <w:rPr>
                <w:b/>
                <w:bCs/>
                <w:sz w:val="21"/>
                <w:szCs w:val="21"/>
              </w:rPr>
            </w:pPr>
            <w:r w:rsidRPr="00592170">
              <w:rPr>
                <w:sz w:val="21"/>
                <w:szCs w:val="21"/>
              </w:rPr>
              <w:t xml:space="preserve">Post multi-year accessibility plan on website and provide in an accessible format, upon request </w:t>
            </w:r>
          </w:p>
          <w:p w14:paraId="0701A05A" w14:textId="453BF3A7" w:rsidR="00CD34DF" w:rsidRPr="00592170" w:rsidRDefault="00CD34DF" w:rsidP="00121D7F">
            <w:pPr>
              <w:pStyle w:val="Default"/>
              <w:numPr>
                <w:ilvl w:val="0"/>
                <w:numId w:val="6"/>
              </w:numPr>
              <w:ind w:left="284"/>
              <w:rPr>
                <w:sz w:val="21"/>
                <w:szCs w:val="21"/>
              </w:rPr>
            </w:pPr>
            <w:r w:rsidRPr="00592170">
              <w:rPr>
                <w:sz w:val="21"/>
                <w:szCs w:val="21"/>
              </w:rPr>
              <w:t>Review/update the plan at least every 5 years, if not more frequently.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15C28" w14:textId="77777777" w:rsidR="00243128" w:rsidRPr="00592170" w:rsidRDefault="00243128">
            <w:pPr>
              <w:pStyle w:val="Default"/>
              <w:rPr>
                <w:sz w:val="21"/>
                <w:szCs w:val="21"/>
              </w:rPr>
            </w:pPr>
            <w:r w:rsidRPr="00592170">
              <w:rPr>
                <w:sz w:val="21"/>
                <w:szCs w:val="21"/>
              </w:rPr>
              <w:t xml:space="preserve">January 1, 2014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FC4CFB" w14:textId="0088AAD2" w:rsidR="00243128" w:rsidRPr="00592170" w:rsidRDefault="007770EA" w:rsidP="007770EA">
            <w:pPr>
              <w:pStyle w:val="Default"/>
              <w:rPr>
                <w:sz w:val="21"/>
                <w:szCs w:val="21"/>
              </w:rPr>
            </w:pPr>
            <w:r w:rsidRPr="00592170">
              <w:rPr>
                <w:sz w:val="21"/>
                <w:szCs w:val="21"/>
              </w:rPr>
              <w:t>Complete</w:t>
            </w:r>
            <w:r w:rsidR="00243128"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E6F5A" w14:textId="104C21E0" w:rsidR="00243128" w:rsidRPr="00592170" w:rsidRDefault="007770EA">
            <w:pPr>
              <w:pStyle w:val="Default"/>
              <w:rPr>
                <w:sz w:val="21"/>
                <w:szCs w:val="21"/>
              </w:rPr>
            </w:pPr>
            <w:r w:rsidRPr="00592170">
              <w:rPr>
                <w:sz w:val="21"/>
                <w:szCs w:val="21"/>
              </w:rPr>
              <w:t>Complete</w:t>
            </w:r>
            <w:r w:rsidR="00243128"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B694A" w14:textId="77777777" w:rsidR="00243128" w:rsidRPr="00592170" w:rsidRDefault="00E37051">
            <w:pPr>
              <w:pStyle w:val="Default"/>
              <w:rPr>
                <w:strike/>
                <w:sz w:val="21"/>
                <w:szCs w:val="21"/>
              </w:rPr>
            </w:pPr>
            <w:r w:rsidRPr="00592170">
              <w:rPr>
                <w:strike/>
                <w:sz w:val="21"/>
                <w:szCs w:val="21"/>
              </w:rPr>
              <w:t>December 2013</w:t>
            </w:r>
          </w:p>
          <w:p w14:paraId="641D868D" w14:textId="77777777" w:rsidR="00A40DAC" w:rsidRDefault="00A40DAC">
            <w:pPr>
              <w:pStyle w:val="Default"/>
              <w:rPr>
                <w:sz w:val="21"/>
                <w:szCs w:val="21"/>
              </w:rPr>
            </w:pPr>
            <w:r w:rsidRPr="00592170">
              <w:rPr>
                <w:sz w:val="21"/>
                <w:szCs w:val="21"/>
              </w:rPr>
              <w:t>Complete</w:t>
            </w:r>
          </w:p>
          <w:p w14:paraId="6349D689" w14:textId="77777777" w:rsidR="002D5FFB" w:rsidRDefault="002D5FFB">
            <w:pPr>
              <w:pStyle w:val="Default"/>
              <w:rPr>
                <w:sz w:val="21"/>
                <w:szCs w:val="21"/>
              </w:rPr>
            </w:pPr>
          </w:p>
          <w:p w14:paraId="7292FEF1" w14:textId="7FB643E6" w:rsidR="002D5FFB" w:rsidRPr="00592170" w:rsidRDefault="002D5FFB">
            <w:pPr>
              <w:pStyle w:val="Default"/>
              <w:rPr>
                <w:sz w:val="21"/>
                <w:szCs w:val="21"/>
              </w:rPr>
            </w:pPr>
            <w:r>
              <w:rPr>
                <w:sz w:val="21"/>
                <w:szCs w:val="21"/>
              </w:rPr>
              <w:t>Updated September 2021.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5333" w14:textId="77777777" w:rsidR="00E37051" w:rsidRPr="00592170" w:rsidRDefault="00E37051" w:rsidP="00E37051">
            <w:pPr>
              <w:pStyle w:val="Default"/>
              <w:rPr>
                <w:rFonts w:ascii="Courier New" w:hAnsi="Courier New" w:cs="Courier New"/>
                <w:sz w:val="21"/>
                <w:szCs w:val="21"/>
              </w:rPr>
            </w:pPr>
          </w:p>
          <w:p w14:paraId="40C37184" w14:textId="77777777" w:rsidR="00E37051" w:rsidRPr="00592170" w:rsidRDefault="00E37051" w:rsidP="00E37051">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24E6B251" w14:textId="77777777" w:rsidR="00E37051" w:rsidRPr="00592170" w:rsidRDefault="00E37051" w:rsidP="00E37051">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41538D57" w14:textId="77777777" w:rsidR="00243128" w:rsidRPr="00592170" w:rsidRDefault="00E37051" w:rsidP="00E37051">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p w14:paraId="3D621A1F" w14:textId="77777777" w:rsidR="00243128" w:rsidRPr="00592170" w:rsidRDefault="00243128" w:rsidP="00E37051">
            <w:pPr>
              <w:pStyle w:val="Default"/>
              <w:rPr>
                <w:rFonts w:cs="Times New Roman"/>
                <w:color w:val="auto"/>
                <w:sz w:val="21"/>
                <w:szCs w:val="21"/>
              </w:rPr>
            </w:pPr>
          </w:p>
        </w:tc>
      </w:tr>
      <w:tr w:rsidR="00243128" w14:paraId="4749FC71" w14:textId="77777777" w:rsidTr="00735AE9">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439C6" w14:textId="77777777" w:rsidR="00735AE9" w:rsidRPr="00592170" w:rsidRDefault="00243128">
            <w:pPr>
              <w:pStyle w:val="Default"/>
              <w:rPr>
                <w:b/>
                <w:bCs/>
                <w:sz w:val="21"/>
                <w:szCs w:val="21"/>
              </w:rPr>
            </w:pPr>
            <w:r w:rsidRPr="00592170">
              <w:rPr>
                <w:b/>
                <w:bCs/>
                <w:sz w:val="21"/>
                <w:szCs w:val="21"/>
              </w:rPr>
              <w:lastRenderedPageBreak/>
              <w:t xml:space="preserve">Self-service kiosks </w:t>
            </w:r>
          </w:p>
          <w:p w14:paraId="130923B2" w14:textId="77777777" w:rsidR="00735AE9" w:rsidRPr="00592170" w:rsidRDefault="00735AE9">
            <w:pPr>
              <w:pStyle w:val="Default"/>
              <w:rPr>
                <w:b/>
                <w:bCs/>
                <w:sz w:val="21"/>
                <w:szCs w:val="21"/>
              </w:rPr>
            </w:pPr>
          </w:p>
          <w:p w14:paraId="60AB1112" w14:textId="77777777" w:rsidR="00243128" w:rsidRPr="00592170" w:rsidRDefault="00243128" w:rsidP="00735AE9">
            <w:pPr>
              <w:pStyle w:val="Default"/>
              <w:numPr>
                <w:ilvl w:val="0"/>
                <w:numId w:val="6"/>
              </w:numPr>
              <w:ind w:left="284"/>
              <w:rPr>
                <w:sz w:val="21"/>
                <w:szCs w:val="21"/>
              </w:rPr>
            </w:pPr>
            <w:r w:rsidRPr="00592170">
              <w:rPr>
                <w:sz w:val="21"/>
                <w:szCs w:val="21"/>
              </w:rPr>
              <w:t>Incorporate accessibility features when designing, procuring or acquiring self-service kiosks</w:t>
            </w:r>
            <w:r w:rsidR="00121D7F" w:rsidRPr="00592170">
              <w:rPr>
                <w:sz w:val="21"/>
                <w:szCs w:val="21"/>
              </w:rPr>
              <w:t>.</w:t>
            </w:r>
            <w:r w:rsidRPr="00592170">
              <w:rPr>
                <w:sz w:val="21"/>
                <w:szCs w:val="21"/>
              </w:rPr>
              <w:t xml:space="preserve"> </w:t>
            </w:r>
          </w:p>
          <w:p w14:paraId="1DBABC3A" w14:textId="77777777" w:rsidR="00243128" w:rsidRPr="00592170" w:rsidRDefault="00243128" w:rsidP="00121D7F">
            <w:pPr>
              <w:pStyle w:val="Default"/>
              <w:numPr>
                <w:ilvl w:val="0"/>
                <w:numId w:val="6"/>
              </w:numPr>
              <w:ind w:left="284"/>
              <w:rPr>
                <w:b/>
                <w:bCs/>
                <w:sz w:val="21"/>
                <w:szCs w:val="21"/>
              </w:rPr>
            </w:pPr>
            <w:r w:rsidRPr="00592170">
              <w:rPr>
                <w:sz w:val="21"/>
                <w:szCs w:val="21"/>
              </w:rPr>
              <w:t>Large organizations and small organizations shall have regard to the accessibility for persons with disability when designing, procuring or acquiring self- servi</w:t>
            </w:r>
            <w:r w:rsidR="00121D7F" w:rsidRPr="00592170">
              <w:rPr>
                <w:sz w:val="21"/>
                <w:szCs w:val="21"/>
              </w:rPr>
              <w:t>ce kiosks.</w:t>
            </w:r>
            <w:r w:rsidR="00121D7F" w:rsidRPr="00592170">
              <w:rPr>
                <w:b/>
                <w:bCs/>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3CAFF" w14:textId="77777777" w:rsidR="00243128" w:rsidRPr="00592170" w:rsidRDefault="00735AE9">
            <w:pPr>
              <w:pStyle w:val="Default"/>
              <w:rPr>
                <w:sz w:val="21"/>
                <w:szCs w:val="21"/>
              </w:rPr>
            </w:pPr>
            <w:r w:rsidRPr="00592170">
              <w:rPr>
                <w:sz w:val="21"/>
                <w:szCs w:val="21"/>
              </w:rPr>
              <w:t>J</w:t>
            </w:r>
            <w:r w:rsidR="00243128" w:rsidRPr="00592170">
              <w:rPr>
                <w:sz w:val="21"/>
                <w:szCs w:val="21"/>
              </w:rPr>
              <w:t xml:space="preserve">anuary 1, 2014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1F6EE2" w14:textId="77777777" w:rsidR="00243128" w:rsidRPr="00592170" w:rsidRDefault="00243128" w:rsidP="001C668E">
            <w:pPr>
              <w:pStyle w:val="Default"/>
              <w:numPr>
                <w:ilvl w:val="0"/>
                <w:numId w:val="7"/>
              </w:numPr>
              <w:ind w:left="317"/>
              <w:rPr>
                <w:sz w:val="21"/>
                <w:szCs w:val="21"/>
              </w:rPr>
            </w:pPr>
            <w:r w:rsidRPr="00592170">
              <w:rPr>
                <w:sz w:val="21"/>
                <w:szCs w:val="21"/>
              </w:rPr>
              <w:t>If we do purchase self-serve kiosk</w:t>
            </w:r>
            <w:r w:rsidR="00735AE9" w:rsidRPr="00592170">
              <w:rPr>
                <w:sz w:val="21"/>
                <w:szCs w:val="21"/>
              </w:rPr>
              <w:t>s</w:t>
            </w:r>
            <w:r w:rsidRPr="00592170">
              <w:rPr>
                <w:sz w:val="21"/>
                <w:szCs w:val="21"/>
              </w:rPr>
              <w:t xml:space="preserve">, we will develop a plan on the procuring/acquiring of accessible self-serve kiosks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D8A34" w14:textId="77777777" w:rsidR="00243128" w:rsidRPr="00592170" w:rsidRDefault="00735AE9">
            <w:pPr>
              <w:pStyle w:val="Default"/>
              <w:rPr>
                <w:sz w:val="21"/>
                <w:szCs w:val="21"/>
              </w:rPr>
            </w:pPr>
            <w:r w:rsidRPr="00592170">
              <w:rPr>
                <w:sz w:val="21"/>
                <w:szCs w:val="21"/>
              </w:rPr>
              <w:t>Currently N/A</w:t>
            </w:r>
            <w:r w:rsidR="00243128"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DBA5E8" w14:textId="77777777" w:rsidR="00243128" w:rsidRPr="00592170" w:rsidRDefault="00735AE9">
            <w:pPr>
              <w:pStyle w:val="Default"/>
              <w:rPr>
                <w:sz w:val="21"/>
                <w:szCs w:val="21"/>
              </w:rPr>
            </w:pPr>
            <w:r w:rsidRPr="00592170">
              <w:rPr>
                <w:sz w:val="21"/>
                <w:szCs w:val="21"/>
              </w:rPr>
              <w:t>Currently N/A</w:t>
            </w:r>
            <w:r w:rsidR="00243128" w:rsidRPr="00592170">
              <w:rPr>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8BE40" w14:textId="77777777" w:rsidR="00243128" w:rsidRPr="00592170" w:rsidRDefault="00735AE9">
            <w:pPr>
              <w:pStyle w:val="Default"/>
              <w:rPr>
                <w:rFonts w:cs="Times New Roman"/>
                <w:color w:val="auto"/>
                <w:sz w:val="21"/>
                <w:szCs w:val="21"/>
              </w:rPr>
            </w:pPr>
            <w:r w:rsidRPr="00592170">
              <w:rPr>
                <w:rFonts w:cs="Times New Roman"/>
                <w:color w:val="auto"/>
                <w:sz w:val="21"/>
                <w:szCs w:val="21"/>
              </w:rPr>
              <w:t>Currently N/A</w:t>
            </w:r>
          </w:p>
          <w:p w14:paraId="2A277897" w14:textId="77777777" w:rsidR="00243128" w:rsidRPr="00592170" w:rsidRDefault="00243128" w:rsidP="00735AE9">
            <w:pPr>
              <w:pStyle w:val="Default"/>
              <w:rPr>
                <w:rFonts w:cs="Times New Roman"/>
                <w:color w:val="auto"/>
                <w:sz w:val="21"/>
                <w:szCs w:val="21"/>
              </w:rPr>
            </w:pPr>
          </w:p>
        </w:tc>
      </w:tr>
      <w:tr w:rsidR="00243128" w14:paraId="20579204" w14:textId="77777777" w:rsidTr="00735AE9">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64EBE" w14:textId="77777777" w:rsidR="00243128" w:rsidRPr="00592170" w:rsidRDefault="00243128">
            <w:pPr>
              <w:pStyle w:val="Default"/>
              <w:rPr>
                <w:b/>
                <w:bCs/>
                <w:sz w:val="21"/>
                <w:szCs w:val="21"/>
              </w:rPr>
            </w:pPr>
            <w:r w:rsidRPr="00592170">
              <w:rPr>
                <w:b/>
                <w:bCs/>
                <w:sz w:val="21"/>
                <w:szCs w:val="21"/>
              </w:rPr>
              <w:t xml:space="preserve">Training </w:t>
            </w:r>
          </w:p>
          <w:p w14:paraId="7BE7CB1A" w14:textId="77777777" w:rsidR="00AF1607" w:rsidRPr="00592170" w:rsidRDefault="00AF1607">
            <w:pPr>
              <w:pStyle w:val="Default"/>
              <w:rPr>
                <w:b/>
                <w:bCs/>
                <w:sz w:val="21"/>
                <w:szCs w:val="21"/>
              </w:rPr>
            </w:pPr>
          </w:p>
          <w:p w14:paraId="06679CDC" w14:textId="6A7ACE64" w:rsidR="00243128" w:rsidRPr="00592170" w:rsidRDefault="00243128" w:rsidP="00121D7F">
            <w:pPr>
              <w:pStyle w:val="Default"/>
              <w:numPr>
                <w:ilvl w:val="0"/>
                <w:numId w:val="6"/>
              </w:numPr>
              <w:ind w:left="284"/>
              <w:rPr>
                <w:b/>
                <w:bCs/>
                <w:sz w:val="21"/>
                <w:szCs w:val="21"/>
              </w:rPr>
            </w:pPr>
            <w:r w:rsidRPr="00592170">
              <w:rPr>
                <w:sz w:val="21"/>
                <w:szCs w:val="21"/>
              </w:rPr>
              <w:t xml:space="preserve">Ensure that training </w:t>
            </w:r>
            <w:r w:rsidR="00CD34DF" w:rsidRPr="00592170">
              <w:rPr>
                <w:sz w:val="21"/>
                <w:szCs w:val="21"/>
              </w:rPr>
              <w:t xml:space="preserve">is completed </w:t>
            </w:r>
            <w:r w:rsidRPr="00592170">
              <w:rPr>
                <w:sz w:val="21"/>
                <w:szCs w:val="21"/>
              </w:rPr>
              <w:t>on the</w:t>
            </w:r>
            <w:r w:rsidR="00CD34DF" w:rsidRPr="00592170">
              <w:rPr>
                <w:sz w:val="21"/>
                <w:szCs w:val="21"/>
              </w:rPr>
              <w:t xml:space="preserve"> AODA generally, the </w:t>
            </w:r>
            <w:r w:rsidR="00E10AF1">
              <w:rPr>
                <w:sz w:val="21"/>
                <w:szCs w:val="21"/>
              </w:rPr>
              <w:t>Bolton Railings</w:t>
            </w:r>
            <w:r w:rsidR="00CD34DF" w:rsidRPr="00592170">
              <w:rPr>
                <w:sz w:val="21"/>
                <w:szCs w:val="21"/>
              </w:rPr>
              <w:t xml:space="preserve"> policies and processes around the AODA and Accessibility and our commitment, Customer Service Standard, Information and Communications Standard, Employment Standard, Design of Public Spaces,</w:t>
            </w:r>
            <w:r w:rsidRPr="00592170">
              <w:rPr>
                <w:sz w:val="21"/>
                <w:szCs w:val="21"/>
              </w:rPr>
              <w:t xml:space="preserve"> IASR and the Human Rights Code as it pertains to persons with disabilities is provided to </w:t>
            </w:r>
            <w:r w:rsidR="00AF1607" w:rsidRPr="00592170">
              <w:rPr>
                <w:sz w:val="21"/>
                <w:szCs w:val="21"/>
              </w:rPr>
              <w:t>team members</w:t>
            </w:r>
            <w:r w:rsidRPr="00592170">
              <w:rPr>
                <w:sz w:val="21"/>
                <w:szCs w:val="21"/>
              </w:rPr>
              <w:t xml:space="preserve">, third parties acting on behalf of </w:t>
            </w:r>
            <w:r w:rsidR="00121D7F" w:rsidRPr="00592170">
              <w:rPr>
                <w:sz w:val="21"/>
                <w:szCs w:val="21"/>
              </w:rPr>
              <w:t>the Company</w:t>
            </w:r>
            <w:r w:rsidRPr="00592170">
              <w:rPr>
                <w:sz w:val="21"/>
                <w:szCs w:val="21"/>
              </w:rPr>
              <w:t xml:space="preserve">; and persons who participate in developing </w:t>
            </w:r>
            <w:r w:rsidR="00CB41A2" w:rsidRPr="00592170">
              <w:rPr>
                <w:sz w:val="21"/>
                <w:szCs w:val="21"/>
              </w:rPr>
              <w:t xml:space="preserve">our policies and others who provide goods, services or facilities on behalf of </w:t>
            </w:r>
            <w:r w:rsidR="00121D7F" w:rsidRPr="00592170">
              <w:rPr>
                <w:sz w:val="21"/>
                <w:szCs w:val="21"/>
              </w:rPr>
              <w:t>the Company</w:t>
            </w:r>
            <w:r w:rsidR="00CB41A2" w:rsidRPr="00592170">
              <w:rPr>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95380" w14:textId="77777777" w:rsidR="00243128" w:rsidRPr="00592170" w:rsidRDefault="00243128">
            <w:pPr>
              <w:pStyle w:val="Default"/>
              <w:rPr>
                <w:sz w:val="21"/>
                <w:szCs w:val="21"/>
              </w:rPr>
            </w:pPr>
            <w:r w:rsidRPr="00592170">
              <w:rPr>
                <w:sz w:val="21"/>
                <w:szCs w:val="21"/>
              </w:rPr>
              <w:t xml:space="preserve">January 1, 2015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F7A6" w14:textId="39BA25FE" w:rsidR="00243128" w:rsidRPr="00592170" w:rsidRDefault="007770EA" w:rsidP="007770EA">
            <w:pPr>
              <w:pStyle w:val="Default"/>
              <w:rPr>
                <w:sz w:val="21"/>
                <w:szCs w:val="21"/>
              </w:rPr>
            </w:pPr>
            <w:r w:rsidRPr="00592170">
              <w:rPr>
                <w:sz w:val="21"/>
                <w:szCs w:val="21"/>
              </w:rPr>
              <w:t>Complete</w:t>
            </w:r>
            <w:r w:rsidR="00243128"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5560C" w14:textId="0AB787C0" w:rsidR="00243128" w:rsidRPr="00592170" w:rsidRDefault="00243128" w:rsidP="00C04F29">
            <w:pPr>
              <w:pStyle w:val="Default"/>
              <w:numPr>
                <w:ilvl w:val="0"/>
                <w:numId w:val="7"/>
              </w:numPr>
              <w:ind w:left="317"/>
              <w:rPr>
                <w:sz w:val="21"/>
                <w:szCs w:val="21"/>
              </w:rPr>
            </w:pPr>
            <w:r w:rsidRPr="00592170">
              <w:rPr>
                <w:sz w:val="21"/>
                <w:szCs w:val="21"/>
              </w:rPr>
              <w:t xml:space="preserve">Training program </w:t>
            </w:r>
            <w:r w:rsidR="00CE6A80" w:rsidRPr="00592170">
              <w:rPr>
                <w:sz w:val="21"/>
                <w:szCs w:val="21"/>
              </w:rPr>
              <w:t xml:space="preserve">will continue to be updated as policies are </w:t>
            </w:r>
            <w:r w:rsidR="00BF6DC5" w:rsidRPr="00592170">
              <w:rPr>
                <w:sz w:val="21"/>
                <w:szCs w:val="21"/>
              </w:rPr>
              <w:t>revised,</w:t>
            </w:r>
            <w:r w:rsidR="00CE6A80" w:rsidRPr="00592170">
              <w:rPr>
                <w:sz w:val="21"/>
                <w:szCs w:val="21"/>
              </w:rPr>
              <w:t xml:space="preserve"> or new policies are added.</w:t>
            </w:r>
            <w:r w:rsidRPr="00592170">
              <w:rPr>
                <w:sz w:val="21"/>
                <w:szCs w:val="21"/>
              </w:rPr>
              <w:t xml:space="preserve"> </w:t>
            </w:r>
          </w:p>
          <w:p w14:paraId="32DFD43F" w14:textId="569174CF" w:rsidR="00243128" w:rsidRPr="00592170" w:rsidRDefault="007770EA" w:rsidP="00CE6A80">
            <w:pPr>
              <w:pStyle w:val="Default"/>
              <w:numPr>
                <w:ilvl w:val="0"/>
                <w:numId w:val="7"/>
              </w:numPr>
              <w:ind w:left="317"/>
              <w:rPr>
                <w:sz w:val="21"/>
                <w:szCs w:val="21"/>
              </w:rPr>
            </w:pPr>
            <w:r w:rsidRPr="00592170">
              <w:rPr>
                <w:sz w:val="21"/>
                <w:szCs w:val="21"/>
              </w:rPr>
              <w:t>Training is completed through an online module when new team members join</w:t>
            </w:r>
            <w:r w:rsidR="003A79B1">
              <w:rPr>
                <w:sz w:val="21"/>
                <w:szCs w:val="21"/>
              </w:rPr>
              <w:t>.</w:t>
            </w:r>
            <w:r w:rsidR="00134BED" w:rsidRPr="00592170">
              <w:rPr>
                <w:sz w:val="21"/>
                <w:szCs w:val="21"/>
              </w:rPr>
              <w:t xml:space="preserve"> </w:t>
            </w:r>
          </w:p>
          <w:p w14:paraId="1422F3CA" w14:textId="122477F4" w:rsidR="00C446FC" w:rsidRPr="00592170" w:rsidRDefault="00C446FC" w:rsidP="00CE6A80">
            <w:pPr>
              <w:pStyle w:val="Default"/>
              <w:numPr>
                <w:ilvl w:val="0"/>
                <w:numId w:val="7"/>
              </w:numPr>
              <w:ind w:left="317"/>
              <w:rPr>
                <w:sz w:val="21"/>
                <w:szCs w:val="21"/>
              </w:rPr>
            </w:pPr>
            <w:r w:rsidRPr="00592170">
              <w:rPr>
                <w:sz w:val="21"/>
                <w:szCs w:val="21"/>
              </w:rPr>
              <w:t xml:space="preserve">All </w:t>
            </w:r>
            <w:r w:rsidR="009C08EA">
              <w:rPr>
                <w:sz w:val="21"/>
                <w:szCs w:val="21"/>
              </w:rPr>
              <w:t xml:space="preserve">team members </w:t>
            </w:r>
            <w:r w:rsidRPr="00592170">
              <w:rPr>
                <w:sz w:val="21"/>
                <w:szCs w:val="21"/>
              </w:rPr>
              <w:t>are tested on the training to demonstrate knowledge transfer.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F464E" w14:textId="77777777" w:rsidR="00243128" w:rsidRPr="00592170" w:rsidRDefault="00C04F29">
            <w:pPr>
              <w:pStyle w:val="Default"/>
              <w:rPr>
                <w:strike/>
                <w:sz w:val="21"/>
                <w:szCs w:val="21"/>
              </w:rPr>
            </w:pPr>
            <w:r w:rsidRPr="00592170">
              <w:rPr>
                <w:strike/>
                <w:sz w:val="21"/>
                <w:szCs w:val="21"/>
              </w:rPr>
              <w:t>December 2014</w:t>
            </w:r>
          </w:p>
          <w:p w14:paraId="4568E179" w14:textId="034CB701" w:rsidR="005F2CE7" w:rsidRPr="00592170" w:rsidRDefault="005F2CE7">
            <w:pPr>
              <w:pStyle w:val="Default"/>
              <w:rPr>
                <w:sz w:val="21"/>
                <w:szCs w:val="21"/>
              </w:rPr>
            </w:pPr>
            <w:r w:rsidRPr="00592170">
              <w:rPr>
                <w:sz w:val="21"/>
                <w:szCs w:val="21"/>
              </w:rPr>
              <w:t>Complete</w:t>
            </w:r>
            <w:r w:rsidR="004466E2" w:rsidRPr="00592170">
              <w:rPr>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EAF34" w14:textId="77777777" w:rsidR="00C04F29" w:rsidRPr="00592170" w:rsidRDefault="00C04F29" w:rsidP="00C04F29">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59B44C55" w14:textId="77777777" w:rsidR="00C04F29" w:rsidRPr="00592170" w:rsidRDefault="004466E2" w:rsidP="00C04F29">
            <w:pPr>
              <w:pStyle w:val="Default"/>
              <w:rPr>
                <w:rFonts w:cs="Times New Roman"/>
                <w:sz w:val="21"/>
                <w:szCs w:val="21"/>
              </w:rPr>
            </w:pPr>
            <w:r w:rsidRPr="00592170">
              <w:rPr>
                <w:rFonts w:ascii="Wingdings" w:hAnsi="Wingdings" w:cs="Wingdings"/>
                <w:sz w:val="21"/>
                <w:szCs w:val="21"/>
              </w:rPr>
              <w:t></w:t>
            </w:r>
            <w:r w:rsidR="00C04F29" w:rsidRPr="00592170">
              <w:rPr>
                <w:rFonts w:cs="Times New Roman"/>
                <w:sz w:val="21"/>
                <w:szCs w:val="21"/>
              </w:rPr>
              <w:t xml:space="preserve">In progress </w:t>
            </w:r>
          </w:p>
          <w:p w14:paraId="74E14F0A" w14:textId="77777777" w:rsidR="00C04F29" w:rsidRPr="00592170" w:rsidRDefault="00C04F29" w:rsidP="00C04F29">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p w14:paraId="02A21DA2" w14:textId="77777777" w:rsidR="00243128" w:rsidRPr="00592170" w:rsidRDefault="00243128" w:rsidP="00C04F29">
            <w:pPr>
              <w:pStyle w:val="Default"/>
              <w:rPr>
                <w:rFonts w:cs="Times New Roman"/>
                <w:color w:val="auto"/>
                <w:sz w:val="21"/>
                <w:szCs w:val="21"/>
              </w:rPr>
            </w:pPr>
          </w:p>
        </w:tc>
      </w:tr>
    </w:tbl>
    <w:p w14:paraId="5A8965D7" w14:textId="68893095" w:rsidR="00D777BB" w:rsidRDefault="00D777BB" w:rsidP="00A8569D">
      <w:pPr>
        <w:pStyle w:val="Header"/>
        <w:tabs>
          <w:tab w:val="clear" w:pos="4320"/>
          <w:tab w:val="clear" w:pos="8640"/>
        </w:tabs>
        <w:spacing w:before="100" w:after="100"/>
        <w:rPr>
          <w:rFonts w:ascii="Calibri" w:hAnsi="Calibri" w:cs="Arial"/>
          <w:i/>
          <w:sz w:val="18"/>
        </w:rPr>
      </w:pPr>
    </w:p>
    <w:p w14:paraId="7219B38B" w14:textId="5F09DF85" w:rsidR="00FB0C00" w:rsidRDefault="00FB0C00" w:rsidP="00A8569D">
      <w:pPr>
        <w:pStyle w:val="Header"/>
        <w:tabs>
          <w:tab w:val="clear" w:pos="4320"/>
          <w:tab w:val="clear" w:pos="8640"/>
        </w:tabs>
        <w:spacing w:before="100" w:after="100"/>
        <w:rPr>
          <w:rFonts w:ascii="Calibri" w:hAnsi="Calibri" w:cs="Arial"/>
          <w:i/>
          <w:sz w:val="18"/>
        </w:rPr>
      </w:pPr>
    </w:p>
    <w:p w14:paraId="18D0CD42" w14:textId="1D5F0B96" w:rsidR="00FB0C00" w:rsidRDefault="00FB0C00" w:rsidP="00A8569D">
      <w:pPr>
        <w:pStyle w:val="Header"/>
        <w:tabs>
          <w:tab w:val="clear" w:pos="4320"/>
          <w:tab w:val="clear" w:pos="8640"/>
        </w:tabs>
        <w:spacing w:before="100" w:after="100"/>
        <w:rPr>
          <w:rFonts w:ascii="Calibri" w:hAnsi="Calibri" w:cs="Arial"/>
          <w:i/>
          <w:sz w:val="18"/>
        </w:rPr>
      </w:pPr>
    </w:p>
    <w:p w14:paraId="624C2C38" w14:textId="77777777" w:rsidR="00FB0C00" w:rsidRDefault="00FB0C00" w:rsidP="00A8569D">
      <w:pPr>
        <w:pStyle w:val="Header"/>
        <w:tabs>
          <w:tab w:val="clear" w:pos="4320"/>
          <w:tab w:val="clear" w:pos="8640"/>
        </w:tabs>
        <w:spacing w:before="100" w:after="100"/>
        <w:rPr>
          <w:rFonts w:ascii="Calibri" w:hAnsi="Calibri" w:cs="Arial"/>
          <w:i/>
          <w:sz w:val="1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701"/>
        <w:gridCol w:w="3260"/>
        <w:gridCol w:w="2410"/>
        <w:gridCol w:w="2126"/>
        <w:gridCol w:w="1701"/>
      </w:tblGrid>
      <w:tr w:rsidR="00876D42" w:rsidRPr="00C05D4F" w14:paraId="0E984C49" w14:textId="77777777" w:rsidTr="00972825">
        <w:trPr>
          <w:cantSplit/>
          <w:trHeight w:val="561"/>
        </w:trPr>
        <w:tc>
          <w:tcPr>
            <w:tcW w:w="14567" w:type="dxa"/>
            <w:gridSpan w:val="6"/>
            <w:shd w:val="clear" w:color="auto" w:fill="D9D9D9" w:themeFill="background1" w:themeFillShade="D9"/>
            <w:vAlign w:val="center"/>
          </w:tcPr>
          <w:p w14:paraId="6414D766" w14:textId="77777777" w:rsidR="00876D42" w:rsidRDefault="00876D42" w:rsidP="00D238FD">
            <w:pPr>
              <w:pStyle w:val="Default"/>
              <w:rPr>
                <w:b/>
                <w:bCs/>
                <w:sz w:val="28"/>
                <w:szCs w:val="28"/>
              </w:rPr>
            </w:pPr>
            <w:r>
              <w:rPr>
                <w:rFonts w:asciiTheme="minorHAnsi" w:hAnsiTheme="minorHAnsi"/>
                <w:b/>
                <w:bCs/>
              </w:rPr>
              <w:lastRenderedPageBreak/>
              <w:t>PART 3</w:t>
            </w:r>
            <w:r w:rsidRPr="00976572">
              <w:rPr>
                <w:rFonts w:asciiTheme="minorHAnsi" w:hAnsiTheme="minorHAnsi"/>
                <w:b/>
                <w:bCs/>
              </w:rPr>
              <w:t xml:space="preserve"> – </w:t>
            </w:r>
            <w:r>
              <w:rPr>
                <w:rFonts w:asciiTheme="minorHAnsi" w:hAnsiTheme="minorHAnsi"/>
                <w:b/>
                <w:bCs/>
              </w:rPr>
              <w:t>INFORMATION AND COMMUNICATION STANDARD</w:t>
            </w:r>
          </w:p>
        </w:tc>
      </w:tr>
      <w:tr w:rsidR="00876D42" w:rsidRPr="00C05D4F" w14:paraId="3E84416A" w14:textId="77777777" w:rsidTr="00972825">
        <w:trPr>
          <w:cantSplit/>
          <w:trHeight w:val="561"/>
        </w:trPr>
        <w:tc>
          <w:tcPr>
            <w:tcW w:w="14567" w:type="dxa"/>
            <w:gridSpan w:val="6"/>
            <w:shd w:val="clear" w:color="auto" w:fill="D9D9D9" w:themeFill="background1" w:themeFillShade="D9"/>
            <w:vAlign w:val="center"/>
          </w:tcPr>
          <w:p w14:paraId="03B33309" w14:textId="77777777" w:rsidR="00876D42" w:rsidRDefault="00876D42" w:rsidP="00876D42">
            <w:pPr>
              <w:pStyle w:val="Default"/>
              <w:rPr>
                <w:sz w:val="23"/>
                <w:szCs w:val="23"/>
              </w:rPr>
            </w:pPr>
            <w:r>
              <w:rPr>
                <w:b/>
                <w:bCs/>
                <w:sz w:val="23"/>
                <w:szCs w:val="23"/>
              </w:rPr>
              <w:t xml:space="preserve">This section of the Regulation includes requirements related to: </w:t>
            </w:r>
          </w:p>
          <w:p w14:paraId="0CB9A1AF" w14:textId="77777777" w:rsidR="00876D42" w:rsidRPr="002A110D" w:rsidRDefault="00876D42" w:rsidP="00876D42">
            <w:pPr>
              <w:pStyle w:val="Default"/>
              <w:numPr>
                <w:ilvl w:val="0"/>
                <w:numId w:val="5"/>
              </w:numPr>
              <w:rPr>
                <w:rFonts w:asciiTheme="minorHAnsi" w:hAnsiTheme="minorHAnsi"/>
                <w:bCs/>
                <w:sz w:val="23"/>
                <w:szCs w:val="23"/>
              </w:rPr>
            </w:pPr>
            <w:r w:rsidRPr="002A110D">
              <w:rPr>
                <w:rFonts w:asciiTheme="minorHAnsi" w:hAnsiTheme="minorHAnsi"/>
                <w:bCs/>
                <w:sz w:val="23"/>
                <w:szCs w:val="23"/>
              </w:rPr>
              <w:t xml:space="preserve">Accessible websites and web content </w:t>
            </w:r>
            <w:r>
              <w:rPr>
                <w:rFonts w:asciiTheme="minorHAnsi" w:hAnsiTheme="minorHAnsi"/>
                <w:bCs/>
                <w:sz w:val="23"/>
                <w:szCs w:val="23"/>
              </w:rPr>
              <w:t>using the World Wide Web Consortium Web Content Accessibility Guidelines (WCAG) 2.0 Level A and AA</w:t>
            </w:r>
          </w:p>
          <w:p w14:paraId="487C8001" w14:textId="77777777" w:rsidR="00876D42" w:rsidRPr="002A110D" w:rsidRDefault="00876D42" w:rsidP="00876D42">
            <w:pPr>
              <w:pStyle w:val="Default"/>
              <w:numPr>
                <w:ilvl w:val="0"/>
                <w:numId w:val="5"/>
              </w:numPr>
              <w:rPr>
                <w:rFonts w:asciiTheme="minorHAnsi" w:hAnsiTheme="minorHAnsi"/>
                <w:bCs/>
                <w:sz w:val="23"/>
                <w:szCs w:val="23"/>
              </w:rPr>
            </w:pPr>
            <w:r w:rsidRPr="002A110D">
              <w:rPr>
                <w:rFonts w:asciiTheme="minorHAnsi" w:hAnsiTheme="minorHAnsi"/>
                <w:bCs/>
                <w:sz w:val="23"/>
                <w:szCs w:val="23"/>
              </w:rPr>
              <w:t xml:space="preserve">Accessible feedback processes </w:t>
            </w:r>
          </w:p>
          <w:p w14:paraId="6B478080" w14:textId="77777777" w:rsidR="00876D42" w:rsidRDefault="00876D42" w:rsidP="00876D42">
            <w:pPr>
              <w:pStyle w:val="Default"/>
              <w:numPr>
                <w:ilvl w:val="0"/>
                <w:numId w:val="5"/>
              </w:numPr>
              <w:rPr>
                <w:sz w:val="23"/>
                <w:szCs w:val="23"/>
              </w:rPr>
            </w:pPr>
            <w:r w:rsidRPr="002A110D">
              <w:rPr>
                <w:rFonts w:asciiTheme="minorHAnsi" w:hAnsiTheme="minorHAnsi"/>
                <w:bCs/>
                <w:sz w:val="23"/>
                <w:szCs w:val="23"/>
              </w:rPr>
              <w:t>Accessible formats and communication</w:t>
            </w:r>
          </w:p>
          <w:p w14:paraId="31199C0C" w14:textId="77777777" w:rsidR="00876D42" w:rsidRDefault="00876D42" w:rsidP="002A110D">
            <w:pPr>
              <w:pStyle w:val="Default"/>
              <w:rPr>
                <w:rFonts w:asciiTheme="minorHAnsi" w:hAnsiTheme="minorHAnsi"/>
                <w:b/>
                <w:bCs/>
              </w:rPr>
            </w:pPr>
          </w:p>
        </w:tc>
      </w:tr>
      <w:tr w:rsidR="002A110D" w:rsidRPr="00C05D4F" w14:paraId="70DE8162" w14:textId="77777777" w:rsidTr="00972825">
        <w:trPr>
          <w:cantSplit/>
          <w:trHeight w:val="561"/>
        </w:trPr>
        <w:tc>
          <w:tcPr>
            <w:tcW w:w="3369" w:type="dxa"/>
            <w:shd w:val="clear" w:color="auto" w:fill="D9D9D9" w:themeFill="background1" w:themeFillShade="D9"/>
            <w:vAlign w:val="center"/>
          </w:tcPr>
          <w:p w14:paraId="72CE5D2A"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Regulatory Requirement</w:t>
            </w:r>
          </w:p>
        </w:tc>
        <w:tc>
          <w:tcPr>
            <w:tcW w:w="1701" w:type="dxa"/>
            <w:shd w:val="clear" w:color="auto" w:fill="D9D9D9" w:themeFill="background1" w:themeFillShade="D9"/>
            <w:vAlign w:val="center"/>
          </w:tcPr>
          <w:p w14:paraId="71D91668"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Compliance Deadline</w:t>
            </w:r>
          </w:p>
        </w:tc>
        <w:tc>
          <w:tcPr>
            <w:tcW w:w="3260" w:type="dxa"/>
            <w:shd w:val="clear" w:color="auto" w:fill="D9D9D9" w:themeFill="background1" w:themeFillShade="D9"/>
            <w:vAlign w:val="center"/>
          </w:tcPr>
          <w:p w14:paraId="303D8141"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Deliverables</w:t>
            </w:r>
          </w:p>
        </w:tc>
        <w:tc>
          <w:tcPr>
            <w:tcW w:w="2410" w:type="dxa"/>
            <w:shd w:val="clear" w:color="auto" w:fill="D9D9D9" w:themeFill="background1" w:themeFillShade="D9"/>
            <w:vAlign w:val="center"/>
          </w:tcPr>
          <w:p w14:paraId="42945CA0"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Actions/Progress</w:t>
            </w:r>
          </w:p>
        </w:tc>
        <w:tc>
          <w:tcPr>
            <w:tcW w:w="2126" w:type="dxa"/>
            <w:shd w:val="clear" w:color="auto" w:fill="D9D9D9" w:themeFill="background1" w:themeFillShade="D9"/>
            <w:vAlign w:val="center"/>
          </w:tcPr>
          <w:p w14:paraId="50B240F0"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Due Date</w:t>
            </w:r>
          </w:p>
        </w:tc>
        <w:tc>
          <w:tcPr>
            <w:tcW w:w="1701" w:type="dxa"/>
            <w:shd w:val="clear" w:color="auto" w:fill="D9D9D9" w:themeFill="background1" w:themeFillShade="D9"/>
            <w:vAlign w:val="center"/>
          </w:tcPr>
          <w:p w14:paraId="617216B8" w14:textId="77777777" w:rsidR="002A110D" w:rsidRPr="00A8569D" w:rsidRDefault="002A110D" w:rsidP="00972825">
            <w:pPr>
              <w:pStyle w:val="Default"/>
              <w:rPr>
                <w:rFonts w:asciiTheme="minorHAnsi" w:hAnsiTheme="minorHAnsi"/>
                <w:b/>
                <w:bCs/>
              </w:rPr>
            </w:pPr>
            <w:r w:rsidRPr="00A8569D">
              <w:rPr>
                <w:rFonts w:asciiTheme="minorHAnsi" w:hAnsiTheme="minorHAnsi"/>
                <w:b/>
                <w:bCs/>
              </w:rPr>
              <w:t>Status</w:t>
            </w:r>
          </w:p>
        </w:tc>
      </w:tr>
      <w:tr w:rsidR="003D77A1" w14:paraId="100C9CE6" w14:textId="77777777" w:rsidTr="003D77A1">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23168610" w14:textId="77777777" w:rsidR="003D77A1" w:rsidRPr="00592170" w:rsidRDefault="003D77A1">
            <w:pPr>
              <w:pStyle w:val="Default"/>
              <w:rPr>
                <w:rFonts w:asciiTheme="minorHAnsi" w:hAnsiTheme="minorHAnsi"/>
                <w:b/>
                <w:bCs/>
                <w:sz w:val="21"/>
                <w:szCs w:val="21"/>
              </w:rPr>
            </w:pPr>
            <w:r w:rsidRPr="00592170">
              <w:rPr>
                <w:rFonts w:asciiTheme="minorHAnsi" w:hAnsiTheme="minorHAnsi"/>
                <w:b/>
                <w:bCs/>
                <w:sz w:val="21"/>
                <w:szCs w:val="21"/>
              </w:rPr>
              <w:t xml:space="preserve">Accessible websites and web content </w:t>
            </w:r>
          </w:p>
          <w:p w14:paraId="3221D839" w14:textId="77777777" w:rsidR="003D77A1" w:rsidRPr="00592170" w:rsidRDefault="003D77A1">
            <w:pPr>
              <w:pStyle w:val="Default"/>
              <w:rPr>
                <w:rFonts w:asciiTheme="minorHAnsi" w:hAnsiTheme="minorHAnsi"/>
                <w:b/>
                <w:bCs/>
                <w:sz w:val="21"/>
                <w:szCs w:val="21"/>
              </w:rPr>
            </w:pPr>
          </w:p>
          <w:p w14:paraId="5770D653" w14:textId="77777777" w:rsidR="003D77A1" w:rsidRPr="00592170" w:rsidRDefault="003D77A1" w:rsidP="00121D7F">
            <w:pPr>
              <w:pStyle w:val="Default"/>
              <w:numPr>
                <w:ilvl w:val="0"/>
                <w:numId w:val="6"/>
              </w:numPr>
              <w:ind w:left="284"/>
              <w:rPr>
                <w:rFonts w:asciiTheme="minorHAnsi" w:hAnsiTheme="minorHAnsi"/>
                <w:b/>
                <w:bCs/>
                <w:sz w:val="21"/>
                <w:szCs w:val="21"/>
              </w:rPr>
            </w:pPr>
            <w:r w:rsidRPr="00592170">
              <w:rPr>
                <w:sz w:val="21"/>
                <w:szCs w:val="21"/>
              </w:rPr>
              <w:t xml:space="preserve">Websites and web content to conform to WCAG 2.0 Level A </w:t>
            </w:r>
            <w:r w:rsidR="00A70CC1" w:rsidRPr="00592170">
              <w:rPr>
                <w:sz w:val="21"/>
                <w:szCs w:val="21"/>
              </w:rPr>
              <w:t>and AA</w:t>
            </w:r>
            <w:r w:rsidR="00FF2E89" w:rsidRPr="00592170">
              <w:rPr>
                <w:sz w:val="21"/>
                <w:szCs w:val="21"/>
              </w:rPr>
              <w:t xml:space="preserve"> if/when our website undergoes a significant refresh</w:t>
            </w:r>
            <w:r w:rsidR="00DB48FD" w:rsidRPr="00592170">
              <w:rPr>
                <w:sz w:val="21"/>
                <w:szCs w:val="21"/>
              </w:rPr>
              <w:t xml:space="preserve"> or web content changes.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B2345" w14:textId="77777777" w:rsidR="003D77A1" w:rsidRPr="00592170" w:rsidRDefault="003D77A1">
            <w:pPr>
              <w:pStyle w:val="Default"/>
              <w:rPr>
                <w:rFonts w:asciiTheme="minorHAnsi" w:hAnsiTheme="minorHAnsi"/>
                <w:bCs/>
                <w:sz w:val="21"/>
                <w:szCs w:val="21"/>
              </w:rPr>
            </w:pPr>
            <w:r w:rsidRPr="00592170">
              <w:rPr>
                <w:rFonts w:asciiTheme="minorHAnsi" w:hAnsiTheme="minorHAnsi"/>
                <w:bCs/>
                <w:sz w:val="21"/>
                <w:szCs w:val="21"/>
              </w:rPr>
              <w:t xml:space="preserve">January 1, 2014- January 1, 2021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CF4162" w14:textId="58D2154A" w:rsidR="003D77A1" w:rsidRPr="00592170" w:rsidRDefault="003D77A1" w:rsidP="00835E41">
            <w:pPr>
              <w:pStyle w:val="Default"/>
              <w:rPr>
                <w:rFonts w:asciiTheme="minorHAnsi" w:hAnsiTheme="minorHAnsi"/>
                <w:bCs/>
                <w:sz w:val="21"/>
                <w:szCs w:val="21"/>
              </w:rPr>
            </w:pPr>
            <w:r w:rsidRPr="00592170">
              <w:rPr>
                <w:rFonts w:asciiTheme="minorHAnsi" w:hAnsiTheme="minorHAnsi"/>
                <w:bCs/>
                <w:sz w:val="21"/>
                <w:szCs w:val="21"/>
              </w:rPr>
              <w:t xml:space="preserve"> </w:t>
            </w:r>
            <w:r w:rsidR="00835E41" w:rsidRPr="00592170">
              <w:rPr>
                <w:rFonts w:asciiTheme="minorHAnsi" w:hAnsiTheme="minorHAnsi"/>
                <w:bCs/>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F8BF92" w14:textId="7EC3A4F2" w:rsidR="00835E41" w:rsidRPr="00592170" w:rsidRDefault="00835E41" w:rsidP="00BE34DE">
            <w:pPr>
              <w:pStyle w:val="Default"/>
              <w:numPr>
                <w:ilvl w:val="0"/>
                <w:numId w:val="7"/>
              </w:numPr>
              <w:ind w:left="317"/>
              <w:rPr>
                <w:rFonts w:asciiTheme="minorHAnsi" w:hAnsiTheme="minorHAnsi"/>
                <w:bCs/>
                <w:sz w:val="21"/>
                <w:szCs w:val="21"/>
              </w:rPr>
            </w:pPr>
            <w:r w:rsidRPr="00592170">
              <w:rPr>
                <w:rFonts w:asciiTheme="minorHAnsi" w:hAnsiTheme="minorHAnsi"/>
                <w:bCs/>
                <w:sz w:val="21"/>
                <w:szCs w:val="21"/>
              </w:rPr>
              <w:t xml:space="preserve">Website has been run through </w:t>
            </w:r>
            <w:r w:rsidR="00866B60">
              <w:rPr>
                <w:rFonts w:asciiTheme="minorHAnsi" w:hAnsiTheme="minorHAnsi"/>
                <w:bCs/>
                <w:sz w:val="21"/>
                <w:szCs w:val="21"/>
              </w:rPr>
              <w:t xml:space="preserve">two </w:t>
            </w:r>
            <w:r w:rsidRPr="00592170">
              <w:rPr>
                <w:rFonts w:asciiTheme="minorHAnsi" w:hAnsiTheme="minorHAnsi"/>
                <w:bCs/>
                <w:sz w:val="21"/>
                <w:szCs w:val="21"/>
              </w:rPr>
              <w:t>accessibility reader</w:t>
            </w:r>
            <w:r w:rsidR="00866B60">
              <w:rPr>
                <w:rFonts w:asciiTheme="minorHAnsi" w:hAnsiTheme="minorHAnsi"/>
                <w:bCs/>
                <w:sz w:val="21"/>
                <w:szCs w:val="21"/>
              </w:rPr>
              <w:t xml:space="preserve">s (WAVE, and AC Web Accessibility Reader) </w:t>
            </w:r>
            <w:r w:rsidRPr="00592170">
              <w:rPr>
                <w:rFonts w:asciiTheme="minorHAnsi" w:hAnsiTheme="minorHAnsi"/>
                <w:bCs/>
                <w:sz w:val="21"/>
                <w:szCs w:val="21"/>
              </w:rPr>
              <w:t xml:space="preserve">and received a </w:t>
            </w:r>
            <w:r w:rsidR="00866B60">
              <w:rPr>
                <w:rFonts w:asciiTheme="minorHAnsi" w:hAnsiTheme="minorHAnsi"/>
                <w:bCs/>
                <w:sz w:val="21"/>
                <w:szCs w:val="21"/>
              </w:rPr>
              <w:t>passing score.</w:t>
            </w:r>
          </w:p>
          <w:p w14:paraId="362C6846" w14:textId="070892EA" w:rsidR="000B43F3" w:rsidRPr="00592170" w:rsidRDefault="00835E41" w:rsidP="00BE34DE">
            <w:pPr>
              <w:pStyle w:val="Default"/>
              <w:numPr>
                <w:ilvl w:val="0"/>
                <w:numId w:val="7"/>
              </w:numPr>
              <w:ind w:left="317"/>
              <w:rPr>
                <w:rFonts w:asciiTheme="minorHAnsi" w:hAnsiTheme="minorHAnsi"/>
                <w:bCs/>
                <w:sz w:val="21"/>
                <w:szCs w:val="21"/>
              </w:rPr>
            </w:pPr>
            <w:r w:rsidRPr="00592170">
              <w:rPr>
                <w:sz w:val="21"/>
                <w:szCs w:val="21"/>
              </w:rPr>
              <w:t>As website is updated this will continue to be reviewed.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B1713F" w14:textId="77777777" w:rsidR="003D77A1" w:rsidRPr="00592170" w:rsidRDefault="000B43F3">
            <w:pPr>
              <w:pStyle w:val="Default"/>
              <w:rPr>
                <w:rFonts w:asciiTheme="minorHAnsi" w:hAnsiTheme="minorHAnsi"/>
                <w:bCs/>
                <w:strike/>
                <w:sz w:val="21"/>
                <w:szCs w:val="21"/>
              </w:rPr>
            </w:pPr>
            <w:r w:rsidRPr="00592170">
              <w:rPr>
                <w:rFonts w:asciiTheme="minorHAnsi" w:hAnsiTheme="minorHAnsi"/>
                <w:bCs/>
                <w:strike/>
                <w:sz w:val="21"/>
                <w:szCs w:val="21"/>
              </w:rPr>
              <w:t>January 1, 2021</w:t>
            </w:r>
          </w:p>
          <w:p w14:paraId="60A91740" w14:textId="629CD550" w:rsidR="00835E41" w:rsidRPr="00592170" w:rsidRDefault="00835E41">
            <w:pPr>
              <w:pStyle w:val="Default"/>
              <w:rPr>
                <w:rFonts w:asciiTheme="minorHAnsi" w:hAnsiTheme="minorHAnsi"/>
                <w:bCs/>
                <w:sz w:val="21"/>
                <w:szCs w:val="21"/>
              </w:rPr>
            </w:pPr>
            <w:r w:rsidRPr="00592170">
              <w:rPr>
                <w:rFonts w:asciiTheme="minorHAnsi" w:hAnsiTheme="minorHAnsi"/>
                <w:bCs/>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E8C4E8" w14:textId="77777777" w:rsidR="00801C1B" w:rsidRPr="00592170" w:rsidRDefault="00801C1B" w:rsidP="00801C1B">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1CD6A9F6" w14:textId="77777777" w:rsidR="00801C1B" w:rsidRPr="00592170" w:rsidRDefault="00801C1B" w:rsidP="00801C1B">
            <w:pPr>
              <w:pStyle w:val="Default"/>
              <w:rPr>
                <w:rFonts w:cs="Times New Roman"/>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cs="Times New Roman"/>
                <w:sz w:val="21"/>
                <w:szCs w:val="21"/>
              </w:rPr>
              <w:t xml:space="preserve">In progress </w:t>
            </w:r>
          </w:p>
          <w:p w14:paraId="72430640" w14:textId="77777777" w:rsidR="00801C1B" w:rsidRPr="00592170" w:rsidRDefault="00801C1B" w:rsidP="00801C1B">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53E1948C" w14:textId="77777777" w:rsidR="003D77A1" w:rsidRPr="00592170" w:rsidRDefault="003D77A1" w:rsidP="000B43F3">
            <w:pPr>
              <w:pStyle w:val="Default"/>
              <w:rPr>
                <w:rFonts w:asciiTheme="minorHAnsi" w:hAnsiTheme="minorHAnsi"/>
                <w:bCs/>
                <w:sz w:val="21"/>
                <w:szCs w:val="21"/>
              </w:rPr>
            </w:pPr>
          </w:p>
        </w:tc>
      </w:tr>
      <w:tr w:rsidR="00923A8B" w14:paraId="57468C8E" w14:textId="77777777" w:rsidTr="00923A8B">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EEBD575" w14:textId="77777777" w:rsidR="00923A8B" w:rsidRPr="00592170" w:rsidRDefault="00923A8B">
            <w:pPr>
              <w:pStyle w:val="Default"/>
              <w:rPr>
                <w:rFonts w:asciiTheme="minorHAnsi" w:hAnsiTheme="minorHAnsi"/>
                <w:b/>
                <w:bCs/>
                <w:sz w:val="21"/>
                <w:szCs w:val="21"/>
              </w:rPr>
            </w:pPr>
            <w:r w:rsidRPr="00592170">
              <w:rPr>
                <w:rFonts w:asciiTheme="minorHAnsi" w:hAnsiTheme="minorHAnsi"/>
                <w:b/>
                <w:bCs/>
                <w:sz w:val="21"/>
                <w:szCs w:val="21"/>
              </w:rPr>
              <w:t xml:space="preserve">Feedback processes </w:t>
            </w:r>
          </w:p>
          <w:p w14:paraId="4868C24B" w14:textId="77777777" w:rsidR="00923A8B" w:rsidRPr="00592170" w:rsidRDefault="00923A8B">
            <w:pPr>
              <w:pStyle w:val="Default"/>
              <w:rPr>
                <w:rFonts w:asciiTheme="minorHAnsi" w:hAnsiTheme="minorHAnsi"/>
                <w:b/>
                <w:bCs/>
                <w:sz w:val="21"/>
                <w:szCs w:val="21"/>
              </w:rPr>
            </w:pPr>
          </w:p>
          <w:p w14:paraId="75F29A73" w14:textId="77777777" w:rsidR="001D7CA0" w:rsidRPr="00592170" w:rsidRDefault="00923A8B" w:rsidP="001D7CA0">
            <w:pPr>
              <w:pStyle w:val="Default"/>
              <w:numPr>
                <w:ilvl w:val="0"/>
                <w:numId w:val="7"/>
              </w:numPr>
              <w:ind w:left="317"/>
              <w:rPr>
                <w:sz w:val="21"/>
                <w:szCs w:val="21"/>
              </w:rPr>
            </w:pPr>
            <w:r w:rsidRPr="00592170">
              <w:rPr>
                <w:sz w:val="21"/>
                <w:szCs w:val="21"/>
              </w:rPr>
              <w:t xml:space="preserve">Ensure that processes for receiving and responding to feedback are accessible to persons with disabilities by providing/arranging for accessible formats and communication supports, upon request </w:t>
            </w:r>
          </w:p>
          <w:p w14:paraId="771C1A7F" w14:textId="77777777" w:rsidR="00923A8B" w:rsidRPr="00592170" w:rsidRDefault="001D7CA0" w:rsidP="00121D7F">
            <w:pPr>
              <w:pStyle w:val="Default"/>
              <w:numPr>
                <w:ilvl w:val="0"/>
                <w:numId w:val="7"/>
              </w:numPr>
              <w:ind w:left="317"/>
              <w:rPr>
                <w:rFonts w:asciiTheme="minorHAnsi" w:hAnsiTheme="minorHAnsi"/>
                <w:b/>
                <w:bCs/>
                <w:sz w:val="21"/>
                <w:szCs w:val="21"/>
              </w:rPr>
            </w:pPr>
            <w:r w:rsidRPr="00592170">
              <w:rPr>
                <w:sz w:val="21"/>
                <w:szCs w:val="21"/>
              </w:rPr>
              <w:t xml:space="preserve">Notify the public about the availability of accessible formats and communication supports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1698F" w14:textId="77777777" w:rsidR="00923A8B" w:rsidRPr="00592170" w:rsidRDefault="00923A8B">
            <w:pPr>
              <w:pStyle w:val="Default"/>
              <w:rPr>
                <w:rFonts w:asciiTheme="minorHAnsi" w:hAnsiTheme="minorHAnsi"/>
                <w:bCs/>
                <w:sz w:val="21"/>
                <w:szCs w:val="21"/>
              </w:rPr>
            </w:pPr>
            <w:r w:rsidRPr="00592170">
              <w:rPr>
                <w:rFonts w:asciiTheme="minorHAnsi" w:hAnsiTheme="minorHAnsi"/>
                <w:bCs/>
                <w:sz w:val="21"/>
                <w:szCs w:val="21"/>
              </w:rPr>
              <w:t xml:space="preserve">January 1, 2015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4F0E8B" w14:textId="56D54BD4" w:rsidR="00923A8B" w:rsidRPr="00592170" w:rsidRDefault="00835E41" w:rsidP="00835E41">
            <w:pPr>
              <w:pStyle w:val="Default"/>
              <w:rPr>
                <w:rFonts w:asciiTheme="minorHAnsi" w:hAnsiTheme="minorHAnsi"/>
                <w:bCs/>
                <w:sz w:val="21"/>
                <w:szCs w:val="21"/>
              </w:rPr>
            </w:pPr>
            <w:r w:rsidRPr="00592170">
              <w:rPr>
                <w:bCs/>
                <w:sz w:val="21"/>
                <w:szCs w:val="21"/>
              </w:rPr>
              <w:t>Complete</w:t>
            </w:r>
            <w:r w:rsidR="00923A8B" w:rsidRPr="00592170">
              <w:rPr>
                <w:rFonts w:asciiTheme="minorHAnsi" w:hAnsiTheme="minorHAnsi"/>
                <w:bCs/>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EDD3C6" w14:textId="29A26455" w:rsidR="008A0CA8" w:rsidRPr="00592170" w:rsidRDefault="00835E41" w:rsidP="00835E41">
            <w:pPr>
              <w:pStyle w:val="Default"/>
              <w:rPr>
                <w:rFonts w:asciiTheme="minorHAnsi" w:hAnsiTheme="minorHAnsi"/>
                <w:bCs/>
                <w:sz w:val="21"/>
                <w:szCs w:val="21"/>
              </w:rPr>
            </w:pPr>
            <w:r w:rsidRPr="00592170">
              <w:rPr>
                <w:sz w:val="21"/>
                <w:szCs w:val="21"/>
              </w:rPr>
              <w:t>Complete</w:t>
            </w:r>
          </w:p>
          <w:p w14:paraId="51E20E59" w14:textId="77777777" w:rsidR="00923A8B" w:rsidRPr="00592170" w:rsidRDefault="00923A8B" w:rsidP="003E15F7">
            <w:pPr>
              <w:pStyle w:val="Default"/>
              <w:ind w:left="317"/>
              <w:rPr>
                <w:rFonts w:asciiTheme="minorHAnsi" w:hAnsiTheme="minorHAnsi"/>
                <w:bCs/>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4D47BE" w14:textId="77777777" w:rsidR="00923A8B" w:rsidRPr="00592170" w:rsidRDefault="008A0CA8">
            <w:pPr>
              <w:pStyle w:val="Default"/>
              <w:rPr>
                <w:rFonts w:asciiTheme="minorHAnsi" w:hAnsiTheme="minorHAnsi"/>
                <w:bCs/>
                <w:sz w:val="21"/>
                <w:szCs w:val="21"/>
              </w:rPr>
            </w:pPr>
            <w:r w:rsidRPr="00592170">
              <w:rPr>
                <w:rFonts w:asciiTheme="minorHAnsi" w:hAnsiTheme="minorHAnsi"/>
                <w:bCs/>
                <w:strike/>
                <w:sz w:val="21"/>
                <w:szCs w:val="21"/>
              </w:rPr>
              <w:t>December 2014</w:t>
            </w:r>
            <w:r w:rsidR="003B4129" w:rsidRPr="00592170">
              <w:rPr>
                <w:rFonts w:asciiTheme="minorHAnsi" w:hAnsiTheme="minorHAnsi"/>
                <w:bCs/>
                <w:strike/>
                <w:sz w:val="21"/>
                <w:szCs w:val="21"/>
              </w:rPr>
              <w:br/>
            </w:r>
            <w:r w:rsidR="003B4129" w:rsidRPr="00592170">
              <w:rPr>
                <w:rFonts w:asciiTheme="minorHAnsi" w:hAnsiTheme="minorHAnsi"/>
                <w:bCs/>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C634F0" w14:textId="77777777" w:rsidR="001D7CA0" w:rsidRPr="00592170" w:rsidRDefault="001D7CA0" w:rsidP="001D7CA0">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Incomplete </w:t>
            </w:r>
          </w:p>
          <w:p w14:paraId="09E9D121" w14:textId="77777777" w:rsidR="001D7CA0" w:rsidRPr="00592170" w:rsidRDefault="001D7CA0" w:rsidP="001D7CA0">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6A088EDD" w14:textId="77777777" w:rsidR="001D7CA0" w:rsidRPr="00592170" w:rsidRDefault="001D7CA0" w:rsidP="001D7CA0">
            <w:pPr>
              <w:pStyle w:val="Default"/>
              <w:rPr>
                <w:rFonts w:cs="Times New Roman"/>
                <w:color w:val="auto"/>
                <w:sz w:val="21"/>
                <w:szCs w:val="21"/>
              </w:rPr>
            </w:pPr>
            <w:r w:rsidRPr="00592170">
              <w:rPr>
                <w:rFonts w:ascii="Wingdings" w:hAnsi="Wingdings" w:cs="Wingdings"/>
                <w:sz w:val="21"/>
                <w:szCs w:val="21"/>
              </w:rPr>
              <w:t></w:t>
            </w:r>
            <w:r w:rsidRPr="00592170">
              <w:rPr>
                <w:rFonts w:asciiTheme="minorHAnsi" w:hAnsiTheme="minorHAnsi" w:cs="Wingdings"/>
                <w:sz w:val="21"/>
                <w:szCs w:val="21"/>
              </w:rPr>
              <w:t>Complete</w:t>
            </w:r>
          </w:p>
          <w:p w14:paraId="655DB71C" w14:textId="77777777" w:rsidR="00923A8B" w:rsidRPr="00592170" w:rsidRDefault="00923A8B" w:rsidP="008A0CA8">
            <w:pPr>
              <w:pStyle w:val="Default"/>
              <w:rPr>
                <w:rFonts w:asciiTheme="minorHAnsi" w:hAnsiTheme="minorHAnsi"/>
                <w:bCs/>
                <w:sz w:val="21"/>
                <w:szCs w:val="21"/>
              </w:rPr>
            </w:pPr>
          </w:p>
        </w:tc>
      </w:tr>
      <w:tr w:rsidR="00892C12" w14:paraId="0B8F28FF" w14:textId="77777777" w:rsidTr="00892C12">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88B0631" w14:textId="77777777" w:rsidR="00892C12" w:rsidRPr="00592170" w:rsidRDefault="00892C12">
            <w:pPr>
              <w:pStyle w:val="Default"/>
              <w:rPr>
                <w:rFonts w:asciiTheme="minorHAnsi" w:hAnsiTheme="minorHAnsi"/>
                <w:b/>
                <w:bCs/>
                <w:sz w:val="21"/>
                <w:szCs w:val="21"/>
              </w:rPr>
            </w:pPr>
            <w:r w:rsidRPr="00592170">
              <w:rPr>
                <w:rFonts w:asciiTheme="minorHAnsi" w:hAnsiTheme="minorHAnsi"/>
                <w:b/>
                <w:bCs/>
                <w:sz w:val="21"/>
                <w:szCs w:val="21"/>
              </w:rPr>
              <w:lastRenderedPageBreak/>
              <w:t>Accessible format</w:t>
            </w:r>
            <w:r w:rsidR="00234206" w:rsidRPr="00592170">
              <w:rPr>
                <w:rFonts w:asciiTheme="minorHAnsi" w:hAnsiTheme="minorHAnsi"/>
                <w:b/>
                <w:bCs/>
                <w:sz w:val="21"/>
                <w:szCs w:val="21"/>
              </w:rPr>
              <w:t>s</w:t>
            </w:r>
            <w:r w:rsidRPr="00592170">
              <w:rPr>
                <w:rFonts w:asciiTheme="minorHAnsi" w:hAnsiTheme="minorHAnsi"/>
                <w:b/>
                <w:bCs/>
                <w:sz w:val="21"/>
                <w:szCs w:val="21"/>
              </w:rPr>
              <w:t xml:space="preserve"> and communication supports </w:t>
            </w:r>
          </w:p>
          <w:p w14:paraId="18796124" w14:textId="77777777" w:rsidR="00892C12" w:rsidRPr="00592170" w:rsidRDefault="00892C12">
            <w:pPr>
              <w:pStyle w:val="Default"/>
              <w:rPr>
                <w:rFonts w:asciiTheme="minorHAnsi" w:hAnsiTheme="minorHAnsi"/>
                <w:b/>
                <w:bCs/>
                <w:sz w:val="21"/>
                <w:szCs w:val="21"/>
              </w:rPr>
            </w:pPr>
          </w:p>
          <w:p w14:paraId="039065AB" w14:textId="77777777" w:rsidR="00892C12" w:rsidRPr="00592170" w:rsidRDefault="00892C12" w:rsidP="00892C12">
            <w:pPr>
              <w:pStyle w:val="Default"/>
              <w:numPr>
                <w:ilvl w:val="0"/>
                <w:numId w:val="7"/>
              </w:numPr>
              <w:ind w:left="317"/>
              <w:rPr>
                <w:sz w:val="21"/>
                <w:szCs w:val="21"/>
              </w:rPr>
            </w:pPr>
            <w:r w:rsidRPr="00592170">
              <w:rPr>
                <w:sz w:val="21"/>
                <w:szCs w:val="21"/>
              </w:rPr>
              <w:t xml:space="preserve">Upon request, provide for provision of accessible formats and communication supports for persons with disabilities </w:t>
            </w:r>
          </w:p>
          <w:p w14:paraId="5598FE74" w14:textId="77777777" w:rsidR="00892C12" w:rsidRPr="00592170" w:rsidRDefault="00892C12" w:rsidP="00121D7F">
            <w:pPr>
              <w:pStyle w:val="Default"/>
              <w:numPr>
                <w:ilvl w:val="0"/>
                <w:numId w:val="7"/>
              </w:numPr>
              <w:ind w:left="317"/>
              <w:rPr>
                <w:rFonts w:asciiTheme="minorHAnsi" w:hAnsiTheme="minorHAnsi"/>
                <w:b/>
                <w:bCs/>
                <w:sz w:val="21"/>
                <w:szCs w:val="21"/>
              </w:rPr>
            </w:pPr>
            <w:r w:rsidRPr="00592170">
              <w:rPr>
                <w:sz w:val="21"/>
                <w:szCs w:val="21"/>
              </w:rPr>
              <w:t xml:space="preserve">Notify the public about the availability of accessible formats and communication supports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667DDB" w14:textId="77777777" w:rsidR="00892C12" w:rsidRPr="00592170" w:rsidRDefault="00892C12">
            <w:pPr>
              <w:pStyle w:val="Default"/>
              <w:rPr>
                <w:rFonts w:asciiTheme="minorHAnsi" w:hAnsiTheme="minorHAnsi"/>
                <w:bCs/>
                <w:sz w:val="21"/>
                <w:szCs w:val="21"/>
              </w:rPr>
            </w:pPr>
            <w:r w:rsidRPr="00592170">
              <w:rPr>
                <w:rFonts w:asciiTheme="minorHAnsi" w:hAnsiTheme="minorHAnsi"/>
                <w:bCs/>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F732F9" w14:textId="263B0A0E" w:rsidR="00892C12" w:rsidRPr="00592170" w:rsidRDefault="00835E41" w:rsidP="00835E41">
            <w:pPr>
              <w:pStyle w:val="Default"/>
              <w:rPr>
                <w:rFonts w:asciiTheme="minorHAnsi" w:hAnsiTheme="minorHAnsi"/>
                <w:bCs/>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6B29F5" w14:textId="40EBBBE5" w:rsidR="00892C12" w:rsidRPr="00592170" w:rsidRDefault="00835E41">
            <w:pPr>
              <w:pStyle w:val="Default"/>
              <w:rPr>
                <w:rFonts w:asciiTheme="minorHAnsi" w:hAnsiTheme="minorHAnsi"/>
                <w:bCs/>
                <w:sz w:val="21"/>
                <w:szCs w:val="21"/>
              </w:rPr>
            </w:pPr>
            <w:r w:rsidRPr="00592170">
              <w:rPr>
                <w:rFonts w:asciiTheme="minorHAnsi" w:hAnsiTheme="minorHAnsi"/>
                <w:bCs/>
                <w:sz w:val="21"/>
                <w:szCs w:val="21"/>
              </w:rPr>
              <w:t>Complete</w:t>
            </w:r>
            <w:r w:rsidR="00892C12" w:rsidRPr="00592170">
              <w:rPr>
                <w:rFonts w:asciiTheme="minorHAnsi" w:hAnsiTheme="minorHAnsi"/>
                <w:bCs/>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78396D" w14:textId="77777777" w:rsidR="00892C12" w:rsidRPr="00592170" w:rsidRDefault="00892C12">
            <w:pPr>
              <w:pStyle w:val="Default"/>
              <w:rPr>
                <w:rFonts w:asciiTheme="minorHAnsi" w:hAnsiTheme="minorHAnsi"/>
                <w:bCs/>
                <w:strike/>
                <w:sz w:val="21"/>
                <w:szCs w:val="21"/>
              </w:rPr>
            </w:pPr>
            <w:r w:rsidRPr="00592170">
              <w:rPr>
                <w:rFonts w:asciiTheme="minorHAnsi" w:hAnsiTheme="minorHAnsi"/>
                <w:bCs/>
                <w:strike/>
                <w:sz w:val="21"/>
                <w:szCs w:val="21"/>
              </w:rPr>
              <w:t xml:space="preserve">December 2015 </w:t>
            </w:r>
          </w:p>
          <w:p w14:paraId="2B35A25A" w14:textId="05FA7467" w:rsidR="00835E41" w:rsidRPr="00592170" w:rsidRDefault="00835E41">
            <w:pPr>
              <w:pStyle w:val="Default"/>
              <w:rPr>
                <w:rFonts w:asciiTheme="minorHAnsi" w:hAnsiTheme="minorHAnsi"/>
                <w:bCs/>
                <w:sz w:val="21"/>
                <w:szCs w:val="21"/>
              </w:rPr>
            </w:pPr>
            <w:r w:rsidRPr="00592170">
              <w:rPr>
                <w:rFonts w:asciiTheme="minorHAnsi" w:hAnsiTheme="minorHAnsi"/>
                <w:bCs/>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22465" w14:textId="77777777" w:rsidR="00892C12" w:rsidRPr="00592170" w:rsidRDefault="00892C12" w:rsidP="00892C12">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3E5B1E65" w14:textId="3C17DC9E" w:rsidR="00892C12" w:rsidRPr="00592170" w:rsidRDefault="00857282" w:rsidP="00892C12">
            <w:pPr>
              <w:pStyle w:val="Default"/>
              <w:rPr>
                <w:rFonts w:cs="Times New Roman"/>
                <w:sz w:val="21"/>
                <w:szCs w:val="21"/>
              </w:rPr>
            </w:pPr>
            <w:r w:rsidRPr="00592170">
              <w:rPr>
                <w:rFonts w:ascii="Courier New" w:hAnsi="Courier New" w:cs="Courier New"/>
                <w:sz w:val="21"/>
                <w:szCs w:val="21"/>
              </w:rPr>
              <w:t xml:space="preserve">□ </w:t>
            </w:r>
            <w:r w:rsidR="00892C12" w:rsidRPr="00592170">
              <w:rPr>
                <w:rFonts w:cs="Times New Roman"/>
                <w:sz w:val="21"/>
                <w:szCs w:val="21"/>
              </w:rPr>
              <w:t xml:space="preserve">In progress </w:t>
            </w:r>
          </w:p>
          <w:p w14:paraId="48A9CB27" w14:textId="012E51C4" w:rsidR="00892C12" w:rsidRPr="00592170" w:rsidRDefault="00857282" w:rsidP="00892C12">
            <w:pPr>
              <w:pStyle w:val="Default"/>
              <w:rPr>
                <w:rFonts w:cs="Times New Roman"/>
                <w:color w:val="auto"/>
                <w:sz w:val="21"/>
                <w:szCs w:val="21"/>
              </w:rPr>
            </w:pPr>
            <w:r w:rsidRPr="00592170">
              <w:rPr>
                <w:rFonts w:ascii="Wingdings" w:hAnsi="Wingdings" w:cs="Wingdings"/>
                <w:sz w:val="21"/>
                <w:szCs w:val="21"/>
              </w:rPr>
              <w:t></w:t>
            </w:r>
            <w:r w:rsidR="00892C12" w:rsidRPr="00592170">
              <w:rPr>
                <w:rFonts w:ascii="Courier New" w:hAnsi="Courier New" w:cs="Courier New"/>
                <w:sz w:val="21"/>
                <w:szCs w:val="21"/>
              </w:rPr>
              <w:t xml:space="preserve"> </w:t>
            </w:r>
            <w:r w:rsidR="00892C12" w:rsidRPr="00592170">
              <w:rPr>
                <w:rFonts w:asciiTheme="minorHAnsi" w:hAnsiTheme="minorHAnsi" w:cs="Wingdings"/>
                <w:sz w:val="21"/>
                <w:szCs w:val="21"/>
              </w:rPr>
              <w:t>Complete</w:t>
            </w:r>
          </w:p>
          <w:p w14:paraId="34E3756E" w14:textId="77777777" w:rsidR="00892C12" w:rsidRPr="00592170" w:rsidRDefault="00892C12">
            <w:pPr>
              <w:pStyle w:val="Default"/>
              <w:rPr>
                <w:rFonts w:asciiTheme="minorHAnsi" w:hAnsiTheme="minorHAnsi"/>
                <w:bCs/>
                <w:sz w:val="21"/>
                <w:szCs w:val="21"/>
              </w:rPr>
            </w:pPr>
          </w:p>
          <w:p w14:paraId="151CC3C5" w14:textId="77777777" w:rsidR="00892C12" w:rsidRPr="00592170" w:rsidRDefault="00892C12" w:rsidP="00892C12">
            <w:pPr>
              <w:pStyle w:val="Default"/>
              <w:rPr>
                <w:rFonts w:asciiTheme="minorHAnsi" w:hAnsiTheme="minorHAnsi"/>
                <w:bCs/>
                <w:sz w:val="21"/>
                <w:szCs w:val="21"/>
              </w:rPr>
            </w:pPr>
          </w:p>
        </w:tc>
      </w:tr>
    </w:tbl>
    <w:p w14:paraId="0E247C9B" w14:textId="5438BA6A" w:rsidR="002A110D" w:rsidRDefault="002A110D" w:rsidP="00A8569D">
      <w:pPr>
        <w:pStyle w:val="Header"/>
        <w:tabs>
          <w:tab w:val="clear" w:pos="4320"/>
          <w:tab w:val="clear" w:pos="8640"/>
        </w:tabs>
        <w:spacing w:before="100" w:after="100"/>
        <w:rPr>
          <w:rFonts w:ascii="Calibri" w:hAnsi="Calibri" w:cs="Arial"/>
          <w:i/>
          <w:sz w:val="18"/>
        </w:rPr>
      </w:pPr>
    </w:p>
    <w:p w14:paraId="1F54637B" w14:textId="0379198A" w:rsidR="00FB0C00" w:rsidRDefault="00FB0C00" w:rsidP="00A8569D">
      <w:pPr>
        <w:pStyle w:val="Header"/>
        <w:tabs>
          <w:tab w:val="clear" w:pos="4320"/>
          <w:tab w:val="clear" w:pos="8640"/>
        </w:tabs>
        <w:spacing w:before="100" w:after="100"/>
        <w:rPr>
          <w:rFonts w:ascii="Calibri" w:hAnsi="Calibri" w:cs="Arial"/>
          <w:i/>
          <w:sz w:val="18"/>
        </w:rPr>
      </w:pPr>
    </w:p>
    <w:p w14:paraId="57D56AEB" w14:textId="3173A485" w:rsidR="00FB0C00" w:rsidRDefault="00FB0C00" w:rsidP="00A8569D">
      <w:pPr>
        <w:pStyle w:val="Header"/>
        <w:tabs>
          <w:tab w:val="clear" w:pos="4320"/>
          <w:tab w:val="clear" w:pos="8640"/>
        </w:tabs>
        <w:spacing w:before="100" w:after="100"/>
        <w:rPr>
          <w:rFonts w:ascii="Calibri" w:hAnsi="Calibri" w:cs="Arial"/>
          <w:i/>
          <w:sz w:val="18"/>
        </w:rPr>
      </w:pPr>
    </w:p>
    <w:p w14:paraId="3C7B526A" w14:textId="62158D04" w:rsidR="00FB0C00" w:rsidRDefault="00FB0C00" w:rsidP="00A8569D">
      <w:pPr>
        <w:pStyle w:val="Header"/>
        <w:tabs>
          <w:tab w:val="clear" w:pos="4320"/>
          <w:tab w:val="clear" w:pos="8640"/>
        </w:tabs>
        <w:spacing w:before="100" w:after="100"/>
        <w:rPr>
          <w:rFonts w:ascii="Calibri" w:hAnsi="Calibri" w:cs="Arial"/>
          <w:i/>
          <w:sz w:val="18"/>
        </w:rPr>
      </w:pPr>
    </w:p>
    <w:p w14:paraId="6FCFAA7E" w14:textId="0CCC8E06" w:rsidR="00FB0C00" w:rsidRDefault="00FB0C00" w:rsidP="00A8569D">
      <w:pPr>
        <w:pStyle w:val="Header"/>
        <w:tabs>
          <w:tab w:val="clear" w:pos="4320"/>
          <w:tab w:val="clear" w:pos="8640"/>
        </w:tabs>
        <w:spacing w:before="100" w:after="100"/>
        <w:rPr>
          <w:rFonts w:ascii="Calibri" w:hAnsi="Calibri" w:cs="Arial"/>
          <w:i/>
          <w:sz w:val="18"/>
        </w:rPr>
      </w:pPr>
    </w:p>
    <w:p w14:paraId="1E714589" w14:textId="7A856BF0" w:rsidR="00FB0C00" w:rsidRDefault="00FB0C00" w:rsidP="00A8569D">
      <w:pPr>
        <w:pStyle w:val="Header"/>
        <w:tabs>
          <w:tab w:val="clear" w:pos="4320"/>
          <w:tab w:val="clear" w:pos="8640"/>
        </w:tabs>
        <w:spacing w:before="100" w:after="100"/>
        <w:rPr>
          <w:rFonts w:ascii="Calibri" w:hAnsi="Calibri" w:cs="Arial"/>
          <w:i/>
          <w:sz w:val="18"/>
        </w:rPr>
      </w:pPr>
    </w:p>
    <w:p w14:paraId="6B8AC7DA" w14:textId="4621E52A" w:rsidR="00FB0C00" w:rsidRDefault="00FB0C00" w:rsidP="00A8569D">
      <w:pPr>
        <w:pStyle w:val="Header"/>
        <w:tabs>
          <w:tab w:val="clear" w:pos="4320"/>
          <w:tab w:val="clear" w:pos="8640"/>
        </w:tabs>
        <w:spacing w:before="100" w:after="100"/>
        <w:rPr>
          <w:rFonts w:ascii="Calibri" w:hAnsi="Calibri" w:cs="Arial"/>
          <w:i/>
          <w:sz w:val="18"/>
        </w:rPr>
      </w:pPr>
    </w:p>
    <w:p w14:paraId="1D61568D" w14:textId="3A420DFB" w:rsidR="00FB0C00" w:rsidRDefault="00FB0C00" w:rsidP="00A8569D">
      <w:pPr>
        <w:pStyle w:val="Header"/>
        <w:tabs>
          <w:tab w:val="clear" w:pos="4320"/>
          <w:tab w:val="clear" w:pos="8640"/>
        </w:tabs>
        <w:spacing w:before="100" w:after="100"/>
        <w:rPr>
          <w:rFonts w:ascii="Calibri" w:hAnsi="Calibri" w:cs="Arial"/>
          <w:i/>
          <w:sz w:val="18"/>
        </w:rPr>
      </w:pPr>
    </w:p>
    <w:p w14:paraId="131F16DA" w14:textId="2ABC534F" w:rsidR="00FB0C00" w:rsidRDefault="00FB0C00" w:rsidP="00A8569D">
      <w:pPr>
        <w:pStyle w:val="Header"/>
        <w:tabs>
          <w:tab w:val="clear" w:pos="4320"/>
          <w:tab w:val="clear" w:pos="8640"/>
        </w:tabs>
        <w:spacing w:before="100" w:after="100"/>
        <w:rPr>
          <w:rFonts w:ascii="Calibri" w:hAnsi="Calibri" w:cs="Arial"/>
          <w:i/>
          <w:sz w:val="18"/>
        </w:rPr>
      </w:pPr>
    </w:p>
    <w:p w14:paraId="15D4B453" w14:textId="1C169797" w:rsidR="00FB0C00" w:rsidRDefault="00FB0C00" w:rsidP="00A8569D">
      <w:pPr>
        <w:pStyle w:val="Header"/>
        <w:tabs>
          <w:tab w:val="clear" w:pos="4320"/>
          <w:tab w:val="clear" w:pos="8640"/>
        </w:tabs>
        <w:spacing w:before="100" w:after="100"/>
        <w:rPr>
          <w:rFonts w:ascii="Calibri" w:hAnsi="Calibri" w:cs="Arial"/>
          <w:i/>
          <w:sz w:val="18"/>
        </w:rPr>
      </w:pPr>
    </w:p>
    <w:p w14:paraId="29C2419E" w14:textId="1C5C01FF" w:rsidR="00FB0C00" w:rsidRDefault="00FB0C00" w:rsidP="00A8569D">
      <w:pPr>
        <w:pStyle w:val="Header"/>
        <w:tabs>
          <w:tab w:val="clear" w:pos="4320"/>
          <w:tab w:val="clear" w:pos="8640"/>
        </w:tabs>
        <w:spacing w:before="100" w:after="100"/>
        <w:rPr>
          <w:rFonts w:ascii="Calibri" w:hAnsi="Calibri" w:cs="Arial"/>
          <w:i/>
          <w:sz w:val="18"/>
        </w:rPr>
      </w:pPr>
    </w:p>
    <w:p w14:paraId="10C564F0" w14:textId="7FBE01BB" w:rsidR="00FB0C00" w:rsidRDefault="00FB0C00" w:rsidP="00A8569D">
      <w:pPr>
        <w:pStyle w:val="Header"/>
        <w:tabs>
          <w:tab w:val="clear" w:pos="4320"/>
          <w:tab w:val="clear" w:pos="8640"/>
        </w:tabs>
        <w:spacing w:before="100" w:after="100"/>
        <w:rPr>
          <w:rFonts w:ascii="Calibri" w:hAnsi="Calibri" w:cs="Arial"/>
          <w:i/>
          <w:sz w:val="18"/>
        </w:rPr>
      </w:pPr>
    </w:p>
    <w:p w14:paraId="37556C21" w14:textId="6321F7F1" w:rsidR="00FB0C00" w:rsidRDefault="00FB0C00" w:rsidP="00A8569D">
      <w:pPr>
        <w:pStyle w:val="Header"/>
        <w:tabs>
          <w:tab w:val="clear" w:pos="4320"/>
          <w:tab w:val="clear" w:pos="8640"/>
        </w:tabs>
        <w:spacing w:before="100" w:after="100"/>
        <w:rPr>
          <w:rFonts w:ascii="Calibri" w:hAnsi="Calibri" w:cs="Arial"/>
          <w:i/>
          <w:sz w:val="18"/>
        </w:rPr>
      </w:pPr>
    </w:p>
    <w:p w14:paraId="2931BD1B" w14:textId="74308581" w:rsidR="00FB0C00" w:rsidRDefault="00FB0C00" w:rsidP="00A8569D">
      <w:pPr>
        <w:pStyle w:val="Header"/>
        <w:tabs>
          <w:tab w:val="clear" w:pos="4320"/>
          <w:tab w:val="clear" w:pos="8640"/>
        </w:tabs>
        <w:spacing w:before="100" w:after="100"/>
        <w:rPr>
          <w:rFonts w:ascii="Calibri" w:hAnsi="Calibri" w:cs="Arial"/>
          <w:i/>
          <w:sz w:val="18"/>
        </w:rPr>
      </w:pPr>
    </w:p>
    <w:p w14:paraId="047E97C2" w14:textId="0790A48D" w:rsidR="00FB0C00" w:rsidRDefault="00FB0C00" w:rsidP="00A8569D">
      <w:pPr>
        <w:pStyle w:val="Header"/>
        <w:tabs>
          <w:tab w:val="clear" w:pos="4320"/>
          <w:tab w:val="clear" w:pos="8640"/>
        </w:tabs>
        <w:spacing w:before="100" w:after="100"/>
        <w:rPr>
          <w:rFonts w:ascii="Calibri" w:hAnsi="Calibri" w:cs="Arial"/>
          <w:i/>
          <w:sz w:val="18"/>
        </w:rPr>
      </w:pPr>
    </w:p>
    <w:p w14:paraId="53057C1B" w14:textId="1476EB35" w:rsidR="00FB0C00" w:rsidRDefault="00FB0C00" w:rsidP="00A8569D">
      <w:pPr>
        <w:pStyle w:val="Header"/>
        <w:tabs>
          <w:tab w:val="clear" w:pos="4320"/>
          <w:tab w:val="clear" w:pos="8640"/>
        </w:tabs>
        <w:spacing w:before="100" w:after="100"/>
        <w:rPr>
          <w:rFonts w:ascii="Calibri" w:hAnsi="Calibri" w:cs="Arial"/>
          <w:i/>
          <w:sz w:val="18"/>
        </w:rPr>
      </w:pPr>
    </w:p>
    <w:p w14:paraId="312A0A1A" w14:textId="34D2439D" w:rsidR="00FB0C00" w:rsidRDefault="00FB0C00" w:rsidP="00A8569D">
      <w:pPr>
        <w:pStyle w:val="Header"/>
        <w:tabs>
          <w:tab w:val="clear" w:pos="4320"/>
          <w:tab w:val="clear" w:pos="8640"/>
        </w:tabs>
        <w:spacing w:before="100" w:after="100"/>
        <w:rPr>
          <w:rFonts w:ascii="Calibri" w:hAnsi="Calibri" w:cs="Arial"/>
          <w:i/>
          <w:sz w:val="18"/>
        </w:rPr>
      </w:pPr>
    </w:p>
    <w:p w14:paraId="0178B269" w14:textId="0E61077E" w:rsidR="00FB0C00" w:rsidRDefault="00FB0C00" w:rsidP="00A8569D">
      <w:pPr>
        <w:pStyle w:val="Header"/>
        <w:tabs>
          <w:tab w:val="clear" w:pos="4320"/>
          <w:tab w:val="clear" w:pos="8640"/>
        </w:tabs>
        <w:spacing w:before="100" w:after="100"/>
        <w:rPr>
          <w:rFonts w:ascii="Calibri" w:hAnsi="Calibri" w:cs="Arial"/>
          <w:i/>
          <w:sz w:val="18"/>
        </w:rPr>
      </w:pPr>
    </w:p>
    <w:p w14:paraId="3B6919BB" w14:textId="4A0CFFAD" w:rsidR="00FB0C00" w:rsidRDefault="00FB0C00" w:rsidP="00A8569D">
      <w:pPr>
        <w:pStyle w:val="Header"/>
        <w:tabs>
          <w:tab w:val="clear" w:pos="4320"/>
          <w:tab w:val="clear" w:pos="8640"/>
        </w:tabs>
        <w:spacing w:before="100" w:after="100"/>
        <w:rPr>
          <w:rFonts w:ascii="Calibri" w:hAnsi="Calibri" w:cs="Arial"/>
          <w:i/>
          <w:sz w:val="18"/>
        </w:rPr>
      </w:pPr>
    </w:p>
    <w:p w14:paraId="6FB95ED2" w14:textId="3577895D" w:rsidR="00FB0C00" w:rsidRDefault="00FB0C00" w:rsidP="00A8569D">
      <w:pPr>
        <w:pStyle w:val="Header"/>
        <w:tabs>
          <w:tab w:val="clear" w:pos="4320"/>
          <w:tab w:val="clear" w:pos="8640"/>
        </w:tabs>
        <w:spacing w:before="100" w:after="100"/>
        <w:rPr>
          <w:rFonts w:ascii="Calibri" w:hAnsi="Calibri" w:cs="Arial"/>
          <w:i/>
          <w:sz w:val="18"/>
        </w:rPr>
      </w:pPr>
    </w:p>
    <w:p w14:paraId="45DD7DFD" w14:textId="5D373E81" w:rsidR="00FB0C00" w:rsidRDefault="00FB0C00" w:rsidP="00A8569D">
      <w:pPr>
        <w:pStyle w:val="Header"/>
        <w:tabs>
          <w:tab w:val="clear" w:pos="4320"/>
          <w:tab w:val="clear" w:pos="8640"/>
        </w:tabs>
        <w:spacing w:before="100" w:after="100"/>
        <w:rPr>
          <w:rFonts w:ascii="Calibri" w:hAnsi="Calibri" w:cs="Arial"/>
          <w:i/>
          <w:sz w:val="18"/>
        </w:rPr>
      </w:pPr>
    </w:p>
    <w:p w14:paraId="2B65D4C6" w14:textId="77777777" w:rsidR="00FB0C00" w:rsidRDefault="00FB0C00" w:rsidP="00A8569D">
      <w:pPr>
        <w:pStyle w:val="Header"/>
        <w:tabs>
          <w:tab w:val="clear" w:pos="4320"/>
          <w:tab w:val="clear" w:pos="8640"/>
        </w:tabs>
        <w:spacing w:before="100" w:after="100"/>
        <w:rPr>
          <w:rFonts w:ascii="Calibri" w:hAnsi="Calibri" w:cs="Arial"/>
          <w:i/>
          <w:sz w:val="1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701"/>
        <w:gridCol w:w="3260"/>
        <w:gridCol w:w="2410"/>
        <w:gridCol w:w="2126"/>
        <w:gridCol w:w="1701"/>
      </w:tblGrid>
      <w:tr w:rsidR="001C5F34" w:rsidRPr="00C05D4F" w14:paraId="5BD67756" w14:textId="77777777" w:rsidTr="00972825">
        <w:trPr>
          <w:cantSplit/>
          <w:trHeight w:val="561"/>
        </w:trPr>
        <w:tc>
          <w:tcPr>
            <w:tcW w:w="14567" w:type="dxa"/>
            <w:gridSpan w:val="6"/>
            <w:shd w:val="clear" w:color="auto" w:fill="D9D9D9" w:themeFill="background1" w:themeFillShade="D9"/>
            <w:vAlign w:val="center"/>
          </w:tcPr>
          <w:p w14:paraId="28CD021A" w14:textId="571ED0AF" w:rsidR="001C5F34" w:rsidRPr="00C43D9C" w:rsidRDefault="001C5F34" w:rsidP="001C5F34">
            <w:pPr>
              <w:pStyle w:val="Default"/>
              <w:rPr>
                <w:b/>
                <w:bCs/>
                <w:sz w:val="28"/>
                <w:szCs w:val="28"/>
              </w:rPr>
            </w:pPr>
            <w:r>
              <w:rPr>
                <w:rFonts w:asciiTheme="minorHAnsi" w:hAnsiTheme="minorHAnsi"/>
                <w:b/>
                <w:bCs/>
              </w:rPr>
              <w:lastRenderedPageBreak/>
              <w:t xml:space="preserve">PART </w:t>
            </w:r>
            <w:r w:rsidR="00FB0C00">
              <w:rPr>
                <w:rFonts w:asciiTheme="minorHAnsi" w:hAnsiTheme="minorHAnsi"/>
                <w:b/>
                <w:bCs/>
              </w:rPr>
              <w:t>4</w:t>
            </w:r>
            <w:r w:rsidRPr="00976572">
              <w:rPr>
                <w:rFonts w:asciiTheme="minorHAnsi" w:hAnsiTheme="minorHAnsi"/>
                <w:b/>
                <w:bCs/>
              </w:rPr>
              <w:t xml:space="preserve"> – </w:t>
            </w:r>
            <w:r>
              <w:rPr>
                <w:rFonts w:asciiTheme="minorHAnsi" w:hAnsiTheme="minorHAnsi"/>
                <w:b/>
                <w:bCs/>
              </w:rPr>
              <w:t>EMPLOYMENT STANDARD</w:t>
            </w:r>
          </w:p>
        </w:tc>
      </w:tr>
      <w:tr w:rsidR="001C5F34" w:rsidRPr="00C05D4F" w14:paraId="06756880" w14:textId="77777777" w:rsidTr="00972825">
        <w:trPr>
          <w:cantSplit/>
          <w:trHeight w:val="561"/>
        </w:trPr>
        <w:tc>
          <w:tcPr>
            <w:tcW w:w="14567" w:type="dxa"/>
            <w:gridSpan w:val="6"/>
            <w:shd w:val="clear" w:color="auto" w:fill="D9D9D9" w:themeFill="background1" w:themeFillShade="D9"/>
            <w:vAlign w:val="center"/>
          </w:tcPr>
          <w:p w14:paraId="4DACFA8E" w14:textId="77777777" w:rsidR="001C5F34" w:rsidRPr="00C43D9C" w:rsidRDefault="001C5F34" w:rsidP="001C5F34">
            <w:pPr>
              <w:pStyle w:val="Default"/>
              <w:rPr>
                <w:sz w:val="22"/>
                <w:szCs w:val="22"/>
              </w:rPr>
            </w:pPr>
            <w:r w:rsidRPr="00C43D9C">
              <w:rPr>
                <w:b/>
                <w:bCs/>
                <w:sz w:val="22"/>
                <w:szCs w:val="22"/>
              </w:rPr>
              <w:t xml:space="preserve">This section of the Regulation includes requirements related to: </w:t>
            </w:r>
          </w:p>
          <w:p w14:paraId="0014EB0A" w14:textId="77777777" w:rsidR="001C5F34" w:rsidRPr="00C43D9C" w:rsidRDefault="001C5F34" w:rsidP="001C5F34">
            <w:pPr>
              <w:pStyle w:val="Default"/>
              <w:numPr>
                <w:ilvl w:val="0"/>
                <w:numId w:val="5"/>
              </w:numPr>
              <w:rPr>
                <w:rFonts w:asciiTheme="minorHAnsi" w:hAnsiTheme="minorHAnsi"/>
                <w:bCs/>
                <w:sz w:val="23"/>
                <w:szCs w:val="23"/>
              </w:rPr>
            </w:pPr>
            <w:r w:rsidRPr="00C43D9C">
              <w:rPr>
                <w:rFonts w:asciiTheme="minorHAnsi" w:hAnsiTheme="minorHAnsi"/>
                <w:bCs/>
                <w:sz w:val="23"/>
                <w:szCs w:val="23"/>
              </w:rPr>
              <w:t xml:space="preserve">Recruitment, assessment and selection </w:t>
            </w:r>
          </w:p>
          <w:p w14:paraId="3D897CC1" w14:textId="77777777" w:rsidR="001C5F34" w:rsidRPr="00C43D9C" w:rsidRDefault="001C5F34" w:rsidP="001C5F34">
            <w:pPr>
              <w:pStyle w:val="Default"/>
              <w:numPr>
                <w:ilvl w:val="0"/>
                <w:numId w:val="5"/>
              </w:numPr>
              <w:rPr>
                <w:rFonts w:asciiTheme="minorHAnsi" w:hAnsiTheme="minorHAnsi"/>
                <w:bCs/>
                <w:sz w:val="23"/>
                <w:szCs w:val="23"/>
              </w:rPr>
            </w:pPr>
            <w:r w:rsidRPr="00C43D9C">
              <w:rPr>
                <w:rFonts w:asciiTheme="minorHAnsi" w:hAnsiTheme="minorHAnsi"/>
                <w:bCs/>
                <w:sz w:val="23"/>
                <w:szCs w:val="23"/>
              </w:rPr>
              <w:t xml:space="preserve">Accessible formats and communication supports for team members </w:t>
            </w:r>
          </w:p>
          <w:p w14:paraId="5E83D2B4" w14:textId="77777777" w:rsidR="001C5F34" w:rsidRPr="00C43D9C" w:rsidRDefault="001C5F34" w:rsidP="001C5F34">
            <w:pPr>
              <w:pStyle w:val="Default"/>
              <w:numPr>
                <w:ilvl w:val="0"/>
                <w:numId w:val="5"/>
              </w:numPr>
              <w:rPr>
                <w:rFonts w:asciiTheme="minorHAnsi" w:hAnsiTheme="minorHAnsi"/>
                <w:bCs/>
                <w:sz w:val="23"/>
                <w:szCs w:val="23"/>
              </w:rPr>
            </w:pPr>
            <w:r w:rsidRPr="00C43D9C">
              <w:rPr>
                <w:rFonts w:asciiTheme="minorHAnsi" w:hAnsiTheme="minorHAnsi"/>
                <w:bCs/>
                <w:sz w:val="23"/>
                <w:szCs w:val="23"/>
              </w:rPr>
              <w:t xml:space="preserve">Workplace emergency response </w:t>
            </w:r>
            <w:r>
              <w:rPr>
                <w:rFonts w:asciiTheme="minorHAnsi" w:hAnsiTheme="minorHAnsi"/>
                <w:bCs/>
                <w:sz w:val="23"/>
                <w:szCs w:val="23"/>
              </w:rPr>
              <w:t>information</w:t>
            </w:r>
          </w:p>
          <w:p w14:paraId="02371BA9" w14:textId="77777777" w:rsidR="001C5F34" w:rsidRPr="00C43D9C" w:rsidRDefault="001C5F34" w:rsidP="001C5F34">
            <w:pPr>
              <w:pStyle w:val="Default"/>
              <w:numPr>
                <w:ilvl w:val="0"/>
                <w:numId w:val="5"/>
              </w:numPr>
              <w:rPr>
                <w:rFonts w:asciiTheme="minorHAnsi" w:hAnsiTheme="minorHAnsi"/>
                <w:bCs/>
                <w:sz w:val="23"/>
                <w:szCs w:val="23"/>
              </w:rPr>
            </w:pPr>
            <w:r>
              <w:rPr>
                <w:rFonts w:asciiTheme="minorHAnsi" w:hAnsiTheme="minorHAnsi"/>
                <w:bCs/>
                <w:sz w:val="23"/>
                <w:szCs w:val="23"/>
              </w:rPr>
              <w:t>Return to work process</w:t>
            </w:r>
          </w:p>
          <w:p w14:paraId="172CD4D3" w14:textId="77777777" w:rsidR="001C5F34" w:rsidRPr="00C43D9C" w:rsidRDefault="001C5F34" w:rsidP="001C5F34">
            <w:pPr>
              <w:pStyle w:val="Default"/>
              <w:numPr>
                <w:ilvl w:val="0"/>
                <w:numId w:val="5"/>
              </w:numPr>
              <w:rPr>
                <w:rFonts w:asciiTheme="minorHAnsi" w:hAnsiTheme="minorHAnsi"/>
                <w:bCs/>
                <w:sz w:val="23"/>
                <w:szCs w:val="23"/>
              </w:rPr>
            </w:pPr>
            <w:r w:rsidRPr="00C43D9C">
              <w:rPr>
                <w:rFonts w:asciiTheme="minorHAnsi" w:hAnsiTheme="minorHAnsi"/>
                <w:bCs/>
                <w:sz w:val="23"/>
                <w:szCs w:val="23"/>
              </w:rPr>
              <w:t xml:space="preserve">Performance management, career development/advancement and redeployment </w:t>
            </w:r>
          </w:p>
          <w:p w14:paraId="2DED5F7F" w14:textId="77777777" w:rsidR="001C5F34" w:rsidRPr="00C43D9C" w:rsidRDefault="001C5F34" w:rsidP="00B54B01">
            <w:pPr>
              <w:pStyle w:val="Default"/>
              <w:rPr>
                <w:b/>
                <w:bCs/>
                <w:sz w:val="28"/>
                <w:szCs w:val="28"/>
              </w:rPr>
            </w:pPr>
          </w:p>
        </w:tc>
      </w:tr>
      <w:tr w:rsidR="00CC0822" w:rsidRPr="00C05D4F" w14:paraId="6A9B5B4C" w14:textId="77777777" w:rsidTr="00972825">
        <w:trPr>
          <w:cantSplit/>
          <w:trHeight w:val="561"/>
        </w:trPr>
        <w:tc>
          <w:tcPr>
            <w:tcW w:w="3369" w:type="dxa"/>
            <w:shd w:val="clear" w:color="auto" w:fill="D9D9D9" w:themeFill="background1" w:themeFillShade="D9"/>
            <w:vAlign w:val="center"/>
          </w:tcPr>
          <w:p w14:paraId="6136B66A"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Regulatory Requirement</w:t>
            </w:r>
          </w:p>
        </w:tc>
        <w:tc>
          <w:tcPr>
            <w:tcW w:w="1701" w:type="dxa"/>
            <w:shd w:val="clear" w:color="auto" w:fill="D9D9D9" w:themeFill="background1" w:themeFillShade="D9"/>
            <w:vAlign w:val="center"/>
          </w:tcPr>
          <w:p w14:paraId="0B00D807"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Compliance Deadline</w:t>
            </w:r>
          </w:p>
        </w:tc>
        <w:tc>
          <w:tcPr>
            <w:tcW w:w="3260" w:type="dxa"/>
            <w:shd w:val="clear" w:color="auto" w:fill="D9D9D9" w:themeFill="background1" w:themeFillShade="D9"/>
            <w:vAlign w:val="center"/>
          </w:tcPr>
          <w:p w14:paraId="3A6C3E03"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Deliverables</w:t>
            </w:r>
          </w:p>
        </w:tc>
        <w:tc>
          <w:tcPr>
            <w:tcW w:w="2410" w:type="dxa"/>
            <w:shd w:val="clear" w:color="auto" w:fill="D9D9D9" w:themeFill="background1" w:themeFillShade="D9"/>
            <w:vAlign w:val="center"/>
          </w:tcPr>
          <w:p w14:paraId="6593DF24"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Actions/Progress</w:t>
            </w:r>
          </w:p>
        </w:tc>
        <w:tc>
          <w:tcPr>
            <w:tcW w:w="2126" w:type="dxa"/>
            <w:shd w:val="clear" w:color="auto" w:fill="D9D9D9" w:themeFill="background1" w:themeFillShade="D9"/>
            <w:vAlign w:val="center"/>
          </w:tcPr>
          <w:p w14:paraId="74E4510D"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Due Date</w:t>
            </w:r>
          </w:p>
        </w:tc>
        <w:tc>
          <w:tcPr>
            <w:tcW w:w="1701" w:type="dxa"/>
            <w:shd w:val="clear" w:color="auto" w:fill="D9D9D9" w:themeFill="background1" w:themeFillShade="D9"/>
            <w:vAlign w:val="center"/>
          </w:tcPr>
          <w:p w14:paraId="76064BEB" w14:textId="77777777" w:rsidR="00CC0822" w:rsidRPr="00A8569D" w:rsidRDefault="00CC0822" w:rsidP="00972825">
            <w:pPr>
              <w:pStyle w:val="Default"/>
              <w:rPr>
                <w:rFonts w:asciiTheme="minorHAnsi" w:hAnsiTheme="minorHAnsi"/>
                <w:b/>
                <w:bCs/>
              </w:rPr>
            </w:pPr>
            <w:r w:rsidRPr="00A8569D">
              <w:rPr>
                <w:rFonts w:asciiTheme="minorHAnsi" w:hAnsiTheme="minorHAnsi"/>
                <w:b/>
                <w:bCs/>
              </w:rPr>
              <w:t>Status</w:t>
            </w:r>
          </w:p>
        </w:tc>
      </w:tr>
      <w:tr w:rsidR="00857282" w:rsidRPr="00466331" w14:paraId="2678C92E" w14:textId="77777777" w:rsidTr="00F109BA">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A6639" w14:textId="77777777" w:rsidR="00857282" w:rsidRPr="00592170" w:rsidRDefault="00857282" w:rsidP="00857282">
            <w:pPr>
              <w:pStyle w:val="Default"/>
              <w:rPr>
                <w:rFonts w:asciiTheme="minorHAnsi" w:hAnsiTheme="minorHAnsi"/>
                <w:b/>
                <w:bCs/>
                <w:sz w:val="21"/>
                <w:szCs w:val="21"/>
              </w:rPr>
            </w:pPr>
            <w:r w:rsidRPr="00592170">
              <w:rPr>
                <w:rFonts w:asciiTheme="minorHAnsi" w:hAnsiTheme="minorHAnsi"/>
                <w:b/>
                <w:bCs/>
                <w:sz w:val="21"/>
                <w:szCs w:val="21"/>
              </w:rPr>
              <w:t xml:space="preserve">Recruitment </w:t>
            </w:r>
          </w:p>
          <w:p w14:paraId="5B007CF6" w14:textId="77777777" w:rsidR="00857282" w:rsidRPr="00592170" w:rsidRDefault="00857282" w:rsidP="00857282">
            <w:pPr>
              <w:pStyle w:val="Default"/>
              <w:rPr>
                <w:rFonts w:asciiTheme="minorHAnsi" w:hAnsiTheme="minorHAnsi"/>
                <w:b/>
                <w:bCs/>
                <w:sz w:val="21"/>
                <w:szCs w:val="21"/>
              </w:rPr>
            </w:pPr>
          </w:p>
          <w:p w14:paraId="3CC6C48E" w14:textId="77777777" w:rsidR="00857282" w:rsidRPr="00592170" w:rsidRDefault="00857282" w:rsidP="00857282">
            <w:pPr>
              <w:pStyle w:val="Default"/>
              <w:numPr>
                <w:ilvl w:val="0"/>
                <w:numId w:val="7"/>
              </w:numPr>
              <w:ind w:left="317"/>
              <w:rPr>
                <w:rFonts w:asciiTheme="minorHAnsi" w:hAnsiTheme="minorHAnsi"/>
                <w:b/>
                <w:bCs/>
                <w:sz w:val="21"/>
                <w:szCs w:val="21"/>
              </w:rPr>
            </w:pPr>
            <w:r w:rsidRPr="00592170">
              <w:rPr>
                <w:sz w:val="21"/>
                <w:szCs w:val="21"/>
              </w:rPr>
              <w:t xml:space="preserve">Notify team members and the public about the availability of accommodation for applicants with disabilities in the recruitment process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5799" w14:textId="77777777" w:rsidR="00857282" w:rsidRPr="00592170" w:rsidRDefault="00857282" w:rsidP="00857282">
            <w:pPr>
              <w:pStyle w:val="Default"/>
              <w:rPr>
                <w:rFonts w:asciiTheme="minorHAnsi" w:hAnsiTheme="minorHAnsi"/>
                <w:bCs/>
                <w:sz w:val="21"/>
                <w:szCs w:val="21"/>
              </w:rPr>
            </w:pPr>
            <w:r w:rsidRPr="00592170">
              <w:rPr>
                <w:rFonts w:asciiTheme="minorHAnsi" w:hAnsiTheme="minorHAnsi"/>
                <w:bCs/>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249C" w14:textId="55906811" w:rsidR="00857282" w:rsidRPr="00592170" w:rsidRDefault="00857282" w:rsidP="00857282">
            <w:pPr>
              <w:pStyle w:val="Default"/>
              <w:rPr>
                <w:sz w:val="21"/>
                <w:szCs w:val="21"/>
              </w:rPr>
            </w:pPr>
            <w:r w:rsidRPr="00592170">
              <w:rPr>
                <w:sz w:val="21"/>
                <w:szCs w:val="21"/>
              </w:rPr>
              <w:t xml:space="preserve">Complete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F04D63" w14:textId="1FB0595F" w:rsidR="00857282" w:rsidRPr="00592170" w:rsidRDefault="00857282" w:rsidP="00857282">
            <w:pPr>
              <w:pStyle w:val="Default"/>
              <w:rPr>
                <w:sz w:val="21"/>
                <w:szCs w:val="21"/>
              </w:rPr>
            </w:pPr>
            <w:r w:rsidRPr="00592170">
              <w:rPr>
                <w:sz w:val="21"/>
                <w:szCs w:val="21"/>
              </w:rPr>
              <w:t>Complete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4C90CD" w14:textId="77777777" w:rsidR="00857282" w:rsidRPr="00592170" w:rsidRDefault="00857282" w:rsidP="00857282">
            <w:pPr>
              <w:pStyle w:val="Default"/>
              <w:rPr>
                <w:strike/>
                <w:sz w:val="21"/>
                <w:szCs w:val="21"/>
              </w:rPr>
            </w:pPr>
            <w:r w:rsidRPr="00592170">
              <w:rPr>
                <w:strike/>
                <w:sz w:val="21"/>
                <w:szCs w:val="21"/>
              </w:rPr>
              <w:t xml:space="preserve">December 2015 </w:t>
            </w:r>
          </w:p>
          <w:p w14:paraId="67D5AB33" w14:textId="18A1F563" w:rsidR="00857282" w:rsidRPr="00592170" w:rsidRDefault="00857282"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2C1743" w14:textId="77777777" w:rsidR="00857282" w:rsidRPr="00592170" w:rsidRDefault="00857282" w:rsidP="00857282">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7E856610" w14:textId="77777777" w:rsidR="00857282" w:rsidRPr="00592170" w:rsidRDefault="00857282" w:rsidP="00857282">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 progress </w:t>
            </w:r>
          </w:p>
          <w:p w14:paraId="5EA97643" w14:textId="77777777" w:rsidR="00857282" w:rsidRPr="00592170" w:rsidRDefault="00857282" w:rsidP="00857282">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262ACB52" w14:textId="77777777" w:rsidR="00857282" w:rsidRPr="00592170" w:rsidRDefault="00857282" w:rsidP="00857282">
            <w:pPr>
              <w:pStyle w:val="Default"/>
              <w:rPr>
                <w:rFonts w:asciiTheme="minorHAnsi" w:hAnsiTheme="minorHAnsi"/>
                <w:bCs/>
                <w:sz w:val="21"/>
                <w:szCs w:val="21"/>
              </w:rPr>
            </w:pPr>
          </w:p>
          <w:p w14:paraId="7CECE0CB" w14:textId="77777777" w:rsidR="00857282" w:rsidRPr="00592170" w:rsidRDefault="00857282" w:rsidP="00857282">
            <w:pPr>
              <w:pStyle w:val="Default"/>
              <w:rPr>
                <w:rFonts w:asciiTheme="minorHAnsi" w:hAnsiTheme="minorHAnsi" w:cs="Wingdings"/>
                <w:sz w:val="21"/>
                <w:szCs w:val="21"/>
              </w:rPr>
            </w:pPr>
          </w:p>
        </w:tc>
      </w:tr>
      <w:tr w:rsidR="00857282" w:rsidRPr="00466331" w14:paraId="1C24D536" w14:textId="77777777" w:rsidTr="0069618D">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AAB47" w14:textId="77777777" w:rsidR="00857282" w:rsidRPr="00592170" w:rsidRDefault="00857282" w:rsidP="00857282">
            <w:pPr>
              <w:pStyle w:val="Default"/>
              <w:rPr>
                <w:b/>
                <w:bCs/>
                <w:sz w:val="21"/>
                <w:szCs w:val="21"/>
              </w:rPr>
            </w:pPr>
            <w:r w:rsidRPr="00592170">
              <w:rPr>
                <w:b/>
                <w:bCs/>
                <w:sz w:val="21"/>
                <w:szCs w:val="21"/>
              </w:rPr>
              <w:t xml:space="preserve">Recruitment, assessment, or selection process </w:t>
            </w:r>
          </w:p>
          <w:p w14:paraId="341973CC" w14:textId="77777777" w:rsidR="00857282" w:rsidRPr="00592170" w:rsidRDefault="00857282" w:rsidP="00857282">
            <w:pPr>
              <w:pStyle w:val="Default"/>
              <w:rPr>
                <w:b/>
                <w:bCs/>
                <w:sz w:val="21"/>
                <w:szCs w:val="21"/>
              </w:rPr>
            </w:pPr>
          </w:p>
          <w:p w14:paraId="4F7C2B02" w14:textId="77777777" w:rsidR="00857282" w:rsidRPr="00592170" w:rsidRDefault="00857282" w:rsidP="00857282">
            <w:pPr>
              <w:pStyle w:val="Default"/>
              <w:numPr>
                <w:ilvl w:val="0"/>
                <w:numId w:val="7"/>
              </w:numPr>
              <w:ind w:left="317"/>
              <w:rPr>
                <w:b/>
                <w:bCs/>
                <w:sz w:val="21"/>
                <w:szCs w:val="21"/>
              </w:rPr>
            </w:pPr>
            <w:r w:rsidRPr="00592170">
              <w:rPr>
                <w:sz w:val="21"/>
                <w:szCs w:val="21"/>
              </w:rPr>
              <w:t>Notify job applicants when they are individually selected to participate in an assessment/selection process that accommodations are available upon request in relation to the materials or processes used during the recruitment process.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ACAA9" w14:textId="77777777" w:rsidR="00857282" w:rsidRPr="00592170" w:rsidRDefault="00857282" w:rsidP="00857282">
            <w:pPr>
              <w:pStyle w:val="Default"/>
              <w:rPr>
                <w:sz w:val="21"/>
                <w:szCs w:val="21"/>
              </w:rPr>
            </w:pPr>
            <w:r w:rsidRPr="00592170">
              <w:rPr>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8D94A" w14:textId="7FCE275A" w:rsidR="00857282" w:rsidRPr="00592170" w:rsidRDefault="00844FC4" w:rsidP="00844FC4">
            <w:pPr>
              <w:pStyle w:val="Default"/>
              <w:rPr>
                <w:sz w:val="21"/>
                <w:szCs w:val="21"/>
              </w:rPr>
            </w:pPr>
            <w:r w:rsidRPr="00592170">
              <w:rPr>
                <w:sz w:val="21"/>
                <w:szCs w:val="21"/>
              </w:rPr>
              <w:t>Complete</w:t>
            </w:r>
            <w:r w:rsidR="00857282"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4AD38" w14:textId="0C8F3DD5" w:rsidR="00857282" w:rsidRPr="00592170" w:rsidRDefault="00844FC4" w:rsidP="00857282">
            <w:pPr>
              <w:pStyle w:val="Default"/>
              <w:rPr>
                <w:sz w:val="21"/>
                <w:szCs w:val="21"/>
              </w:rPr>
            </w:pPr>
            <w:r w:rsidRPr="00592170">
              <w:rPr>
                <w:sz w:val="21"/>
                <w:szCs w:val="21"/>
              </w:rPr>
              <w:t>Complete</w:t>
            </w:r>
            <w:r w:rsidR="00857282"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F6E115" w14:textId="77777777" w:rsidR="00857282" w:rsidRPr="00592170" w:rsidRDefault="00857282" w:rsidP="00857282">
            <w:pPr>
              <w:pStyle w:val="Default"/>
              <w:rPr>
                <w:strike/>
                <w:sz w:val="21"/>
                <w:szCs w:val="21"/>
              </w:rPr>
            </w:pPr>
            <w:r w:rsidRPr="00592170">
              <w:rPr>
                <w:strike/>
                <w:sz w:val="21"/>
                <w:szCs w:val="21"/>
              </w:rPr>
              <w:t xml:space="preserve">December 2015 </w:t>
            </w:r>
          </w:p>
          <w:p w14:paraId="7576262A" w14:textId="60511E54" w:rsidR="00844FC4" w:rsidRPr="00592170" w:rsidRDefault="00844FC4"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62F3"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5068F232"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 progress </w:t>
            </w:r>
          </w:p>
          <w:p w14:paraId="652053E9" w14:textId="77777777" w:rsidR="00A37A45" w:rsidRPr="00592170" w:rsidRDefault="00A37A45" w:rsidP="00A37A45">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78A63AA5" w14:textId="77777777" w:rsidR="00857282" w:rsidRPr="00592170" w:rsidRDefault="00857282" w:rsidP="00857282">
            <w:pPr>
              <w:pStyle w:val="Default"/>
              <w:rPr>
                <w:rFonts w:cs="Times New Roman"/>
                <w:color w:val="auto"/>
                <w:sz w:val="21"/>
                <w:szCs w:val="21"/>
              </w:rPr>
            </w:pPr>
          </w:p>
        </w:tc>
      </w:tr>
      <w:tr w:rsidR="00857282" w:rsidRPr="00466331" w14:paraId="7A4DB95D" w14:textId="77777777" w:rsidTr="007C7CB7">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44977" w14:textId="77777777" w:rsidR="00857282" w:rsidRPr="00592170" w:rsidRDefault="00857282" w:rsidP="00857282">
            <w:pPr>
              <w:pStyle w:val="Default"/>
              <w:rPr>
                <w:b/>
                <w:bCs/>
                <w:sz w:val="21"/>
                <w:szCs w:val="21"/>
              </w:rPr>
            </w:pPr>
            <w:r w:rsidRPr="00592170">
              <w:rPr>
                <w:b/>
                <w:bCs/>
                <w:sz w:val="21"/>
                <w:szCs w:val="21"/>
              </w:rPr>
              <w:t xml:space="preserve">Notice to successful applicants </w:t>
            </w:r>
          </w:p>
          <w:p w14:paraId="415333B2" w14:textId="77777777" w:rsidR="00857282" w:rsidRPr="00592170" w:rsidRDefault="00857282" w:rsidP="00857282">
            <w:pPr>
              <w:pStyle w:val="Default"/>
              <w:rPr>
                <w:b/>
                <w:bCs/>
                <w:sz w:val="21"/>
                <w:szCs w:val="21"/>
              </w:rPr>
            </w:pPr>
          </w:p>
          <w:p w14:paraId="2FF308DC" w14:textId="6B2ECA9F" w:rsidR="00857282" w:rsidRPr="00592170" w:rsidRDefault="00857282" w:rsidP="00857282">
            <w:pPr>
              <w:pStyle w:val="Default"/>
              <w:numPr>
                <w:ilvl w:val="0"/>
                <w:numId w:val="7"/>
              </w:numPr>
              <w:ind w:left="317"/>
              <w:rPr>
                <w:b/>
                <w:bCs/>
                <w:sz w:val="21"/>
                <w:szCs w:val="21"/>
              </w:rPr>
            </w:pPr>
            <w:r w:rsidRPr="00592170">
              <w:rPr>
                <w:sz w:val="21"/>
                <w:szCs w:val="21"/>
              </w:rPr>
              <w:t>When making an offer of employment, notify successful applicants of policies for accommodating team members with disabilities</w:t>
            </w:r>
            <w:r w:rsidR="00423FCD">
              <w:rPr>
                <w:sz w:val="21"/>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7A78E" w14:textId="77777777" w:rsidR="00857282" w:rsidRPr="00592170" w:rsidRDefault="00857282" w:rsidP="00857282">
            <w:pPr>
              <w:pStyle w:val="Default"/>
              <w:rPr>
                <w:sz w:val="21"/>
                <w:szCs w:val="21"/>
              </w:rPr>
            </w:pPr>
            <w:r w:rsidRPr="00592170">
              <w:rPr>
                <w:sz w:val="21"/>
                <w:szCs w:val="21"/>
              </w:rPr>
              <w:t xml:space="preserve">January 1, </w:t>
            </w:r>
            <w:proofErr w:type="gramStart"/>
            <w:r w:rsidRPr="00592170">
              <w:rPr>
                <w:sz w:val="21"/>
                <w:szCs w:val="21"/>
              </w:rPr>
              <w:t>2016</w:t>
            </w:r>
            <w:proofErr w:type="gramEnd"/>
            <w:r w:rsidRPr="00592170">
              <w:rPr>
                <w:sz w:val="21"/>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3BEF0" w14:textId="2202F9A7" w:rsidR="00857282" w:rsidRPr="00592170" w:rsidRDefault="00844FC4" w:rsidP="00844FC4">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0DA8D" w14:textId="58208801" w:rsidR="00857282" w:rsidRPr="00592170" w:rsidRDefault="00844FC4" w:rsidP="00857282">
            <w:pPr>
              <w:pStyle w:val="Default"/>
              <w:rPr>
                <w:sz w:val="21"/>
                <w:szCs w:val="21"/>
              </w:rPr>
            </w:pPr>
            <w:r w:rsidRPr="00592170">
              <w:rPr>
                <w:sz w:val="21"/>
                <w:szCs w:val="21"/>
              </w:rPr>
              <w:t>Complete</w:t>
            </w:r>
            <w:r w:rsidR="00857282"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487B08" w14:textId="77777777" w:rsidR="00857282" w:rsidRPr="00592170" w:rsidRDefault="00857282" w:rsidP="00857282">
            <w:pPr>
              <w:pStyle w:val="Default"/>
              <w:rPr>
                <w:strike/>
                <w:sz w:val="21"/>
                <w:szCs w:val="21"/>
              </w:rPr>
            </w:pPr>
            <w:r w:rsidRPr="00592170">
              <w:rPr>
                <w:strike/>
                <w:sz w:val="21"/>
                <w:szCs w:val="21"/>
              </w:rPr>
              <w:t xml:space="preserve">December 2015 </w:t>
            </w:r>
          </w:p>
          <w:p w14:paraId="7DDD1322" w14:textId="7A2E8D42" w:rsidR="00844FC4" w:rsidRPr="00592170" w:rsidRDefault="00844FC4"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3FD3C" w14:textId="77777777" w:rsidR="00857282" w:rsidRPr="00592170" w:rsidRDefault="00857282" w:rsidP="00857282">
            <w:pPr>
              <w:pStyle w:val="Default"/>
              <w:rPr>
                <w:rFonts w:cs="Times New Roman"/>
                <w:color w:val="auto"/>
                <w:sz w:val="21"/>
                <w:szCs w:val="21"/>
              </w:rPr>
            </w:pPr>
          </w:p>
          <w:p w14:paraId="243FF321"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445EF887"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 progress </w:t>
            </w:r>
          </w:p>
          <w:p w14:paraId="0A712E16" w14:textId="77777777" w:rsidR="00A37A45" w:rsidRPr="00592170" w:rsidRDefault="00A37A45" w:rsidP="00A37A45">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26DFFF31" w14:textId="77777777" w:rsidR="00857282" w:rsidRPr="00592170" w:rsidRDefault="00857282" w:rsidP="00857282">
            <w:pPr>
              <w:pStyle w:val="Default"/>
              <w:rPr>
                <w:rFonts w:cs="Times New Roman"/>
                <w:color w:val="auto"/>
                <w:sz w:val="21"/>
                <w:szCs w:val="21"/>
              </w:rPr>
            </w:pPr>
          </w:p>
        </w:tc>
      </w:tr>
      <w:tr w:rsidR="00857282" w:rsidRPr="00466331" w14:paraId="67022E00" w14:textId="77777777" w:rsidTr="007C7CB7">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D1854" w14:textId="77777777" w:rsidR="00857282" w:rsidRPr="00592170" w:rsidRDefault="00857282" w:rsidP="00857282">
            <w:pPr>
              <w:pStyle w:val="Default"/>
              <w:rPr>
                <w:b/>
                <w:bCs/>
                <w:sz w:val="21"/>
                <w:szCs w:val="21"/>
              </w:rPr>
            </w:pPr>
            <w:r w:rsidRPr="00592170">
              <w:rPr>
                <w:b/>
                <w:bCs/>
                <w:sz w:val="21"/>
                <w:szCs w:val="21"/>
              </w:rPr>
              <w:lastRenderedPageBreak/>
              <w:t xml:space="preserve">Informing team members of support </w:t>
            </w:r>
          </w:p>
          <w:p w14:paraId="612B0596" w14:textId="77777777" w:rsidR="00857282" w:rsidRPr="00592170" w:rsidRDefault="00857282" w:rsidP="00857282">
            <w:pPr>
              <w:pStyle w:val="Default"/>
              <w:rPr>
                <w:b/>
                <w:bCs/>
                <w:sz w:val="21"/>
                <w:szCs w:val="21"/>
              </w:rPr>
            </w:pPr>
          </w:p>
          <w:p w14:paraId="4A8238BD" w14:textId="77777777" w:rsidR="00857282" w:rsidRPr="00592170" w:rsidRDefault="00857282" w:rsidP="00857282">
            <w:pPr>
              <w:pStyle w:val="Default"/>
              <w:numPr>
                <w:ilvl w:val="0"/>
                <w:numId w:val="7"/>
              </w:numPr>
              <w:ind w:left="317"/>
              <w:rPr>
                <w:sz w:val="21"/>
                <w:szCs w:val="21"/>
              </w:rPr>
            </w:pPr>
            <w:r w:rsidRPr="00592170">
              <w:rPr>
                <w:sz w:val="21"/>
                <w:szCs w:val="21"/>
              </w:rPr>
              <w:t xml:space="preserve">Inform team members of policies used to support team members with disabilities (ex. Provisions of job accommodations that take into account team member’s accessibility needs) as soon as practicable </w:t>
            </w:r>
          </w:p>
          <w:p w14:paraId="00C77E0F" w14:textId="77777777" w:rsidR="00857282" w:rsidRPr="00592170" w:rsidRDefault="00857282" w:rsidP="00857282">
            <w:pPr>
              <w:pStyle w:val="Default"/>
              <w:numPr>
                <w:ilvl w:val="0"/>
                <w:numId w:val="7"/>
              </w:numPr>
              <w:ind w:left="317"/>
              <w:rPr>
                <w:sz w:val="21"/>
                <w:szCs w:val="21"/>
              </w:rPr>
            </w:pPr>
            <w:r w:rsidRPr="00592170">
              <w:rPr>
                <w:sz w:val="21"/>
                <w:szCs w:val="21"/>
              </w:rPr>
              <w:t xml:space="preserve">Information shall be provided to new team members as soon as practicable after they begin their employment </w:t>
            </w:r>
          </w:p>
          <w:p w14:paraId="003BBF4C" w14:textId="6DCD2717" w:rsidR="00857282" w:rsidRPr="00592170" w:rsidRDefault="00857282" w:rsidP="00857282">
            <w:pPr>
              <w:pStyle w:val="Default"/>
              <w:numPr>
                <w:ilvl w:val="0"/>
                <w:numId w:val="7"/>
              </w:numPr>
              <w:ind w:left="317"/>
              <w:rPr>
                <w:b/>
                <w:bCs/>
                <w:sz w:val="21"/>
                <w:szCs w:val="21"/>
              </w:rPr>
            </w:pPr>
            <w:r w:rsidRPr="00592170">
              <w:rPr>
                <w:sz w:val="21"/>
                <w:szCs w:val="21"/>
              </w:rPr>
              <w:t xml:space="preserve">Employers shall provide updated information whenever there is a change to existing policies on the provision of job accommodation that take into account a team member’s accessibility needs due to disability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682C8" w14:textId="77777777" w:rsidR="00857282" w:rsidRPr="00592170" w:rsidRDefault="00857282" w:rsidP="00857282">
            <w:pPr>
              <w:pStyle w:val="Default"/>
              <w:rPr>
                <w:sz w:val="21"/>
                <w:szCs w:val="21"/>
              </w:rPr>
            </w:pPr>
            <w:r w:rsidRPr="00592170">
              <w:rPr>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72F1" w14:textId="529B1889" w:rsidR="00857282" w:rsidRPr="00592170" w:rsidRDefault="00CE7BE7" w:rsidP="00CE7BE7">
            <w:pPr>
              <w:pStyle w:val="Default"/>
              <w:rPr>
                <w:sz w:val="21"/>
                <w:szCs w:val="21"/>
              </w:rPr>
            </w:pPr>
            <w:r w:rsidRPr="00592170">
              <w:rPr>
                <w:sz w:val="21"/>
                <w:szCs w:val="21"/>
              </w:rPr>
              <w:t>Complete</w:t>
            </w:r>
            <w:r w:rsidR="00857282"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8D4795E" w14:textId="0DA396EC" w:rsidR="00857282" w:rsidRPr="00592170" w:rsidRDefault="00CE7BE7" w:rsidP="00CE7BE7">
            <w:pPr>
              <w:pStyle w:val="Default"/>
              <w:numPr>
                <w:ilvl w:val="0"/>
                <w:numId w:val="7"/>
              </w:numPr>
              <w:ind w:left="317"/>
              <w:rPr>
                <w:sz w:val="21"/>
                <w:szCs w:val="21"/>
              </w:rPr>
            </w:pPr>
            <w:r w:rsidRPr="00592170">
              <w:rPr>
                <w:sz w:val="21"/>
                <w:szCs w:val="21"/>
              </w:rPr>
              <w:t>This is complete but as new people start or as the needs of current team members change, will continue this.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CFF8A" w14:textId="77777777" w:rsidR="00857282" w:rsidRPr="00592170" w:rsidRDefault="00857282" w:rsidP="00857282">
            <w:pPr>
              <w:pStyle w:val="Default"/>
              <w:rPr>
                <w:strike/>
                <w:sz w:val="21"/>
                <w:szCs w:val="21"/>
              </w:rPr>
            </w:pPr>
            <w:r w:rsidRPr="00592170">
              <w:rPr>
                <w:strike/>
                <w:sz w:val="21"/>
                <w:szCs w:val="21"/>
              </w:rPr>
              <w:t xml:space="preserve">December 2015 </w:t>
            </w:r>
          </w:p>
          <w:p w14:paraId="1A40E19E" w14:textId="151DC683" w:rsidR="00CE7BE7" w:rsidRPr="00592170" w:rsidRDefault="00CE7BE7"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1C3567" w14:textId="77777777" w:rsidR="00857282" w:rsidRPr="00592170" w:rsidRDefault="00857282" w:rsidP="00857282">
            <w:pPr>
              <w:pStyle w:val="Default"/>
              <w:rPr>
                <w:rFonts w:cs="Times New Roman"/>
                <w:color w:val="auto"/>
                <w:sz w:val="21"/>
                <w:szCs w:val="21"/>
              </w:rPr>
            </w:pPr>
          </w:p>
          <w:p w14:paraId="3301A9B5"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61D84291"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 progress </w:t>
            </w:r>
          </w:p>
          <w:p w14:paraId="407EAF42" w14:textId="77777777" w:rsidR="00A37A45" w:rsidRPr="00592170" w:rsidRDefault="00A37A45" w:rsidP="00A37A45">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7A95FC6F" w14:textId="77777777" w:rsidR="00857282" w:rsidRPr="00592170" w:rsidRDefault="00857282" w:rsidP="00857282">
            <w:pPr>
              <w:pStyle w:val="Default"/>
              <w:rPr>
                <w:rFonts w:cs="Times New Roman"/>
                <w:color w:val="auto"/>
                <w:sz w:val="21"/>
                <w:szCs w:val="21"/>
              </w:rPr>
            </w:pPr>
          </w:p>
        </w:tc>
      </w:tr>
      <w:tr w:rsidR="00857282" w:rsidRPr="00466331" w14:paraId="03B12C6B" w14:textId="77777777" w:rsidTr="00734BB7">
        <w:trPr>
          <w:cantSplit/>
          <w:trHeight w:val="3937"/>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A39E" w14:textId="77777777" w:rsidR="00857282" w:rsidRPr="00592170" w:rsidRDefault="00857282" w:rsidP="00857282">
            <w:pPr>
              <w:pStyle w:val="Default"/>
              <w:rPr>
                <w:b/>
                <w:bCs/>
                <w:sz w:val="21"/>
                <w:szCs w:val="21"/>
              </w:rPr>
            </w:pPr>
            <w:r w:rsidRPr="00592170">
              <w:rPr>
                <w:b/>
                <w:bCs/>
                <w:sz w:val="21"/>
                <w:szCs w:val="21"/>
              </w:rPr>
              <w:t xml:space="preserve">Accessible formats and communication supports for team members </w:t>
            </w:r>
          </w:p>
          <w:p w14:paraId="28B0DAA3" w14:textId="77777777" w:rsidR="00857282" w:rsidRPr="00592170" w:rsidRDefault="00857282" w:rsidP="00857282">
            <w:pPr>
              <w:pStyle w:val="Default"/>
              <w:rPr>
                <w:b/>
                <w:bCs/>
                <w:sz w:val="21"/>
                <w:szCs w:val="21"/>
              </w:rPr>
            </w:pPr>
          </w:p>
          <w:p w14:paraId="23C06AD2" w14:textId="46229F2D" w:rsidR="00857282" w:rsidRPr="00592170" w:rsidRDefault="00857282" w:rsidP="00857282">
            <w:pPr>
              <w:pStyle w:val="Default"/>
              <w:numPr>
                <w:ilvl w:val="0"/>
                <w:numId w:val="7"/>
              </w:numPr>
              <w:ind w:left="317"/>
              <w:rPr>
                <w:sz w:val="21"/>
                <w:szCs w:val="21"/>
              </w:rPr>
            </w:pPr>
            <w:r w:rsidRPr="00592170">
              <w:rPr>
                <w:sz w:val="21"/>
                <w:szCs w:val="21"/>
              </w:rPr>
              <w:t xml:space="preserve">When requested by </w:t>
            </w:r>
            <w:r w:rsidR="009C08EA" w:rsidRPr="00592170">
              <w:rPr>
                <w:sz w:val="21"/>
                <w:szCs w:val="21"/>
              </w:rPr>
              <w:t>a</w:t>
            </w:r>
            <w:r w:rsidRPr="00592170">
              <w:rPr>
                <w:sz w:val="21"/>
                <w:szCs w:val="21"/>
              </w:rPr>
              <w:t xml:space="preserve"> team member with a disability, employers shall provide or arrange for the provision of accessible formats and communication supports for information needed to perform the team member’s job, and information generally available to team members in workplace</w:t>
            </w:r>
            <w:r w:rsidR="004C1A73">
              <w:rPr>
                <w:sz w:val="21"/>
                <w:szCs w:val="21"/>
              </w:rPr>
              <w:t>.</w:t>
            </w:r>
            <w:r w:rsidRPr="00592170">
              <w:rPr>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B855" w14:textId="77777777" w:rsidR="00857282" w:rsidRPr="00592170" w:rsidRDefault="00857282" w:rsidP="00857282">
            <w:pPr>
              <w:pStyle w:val="Default"/>
              <w:rPr>
                <w:sz w:val="21"/>
                <w:szCs w:val="21"/>
              </w:rPr>
            </w:pPr>
            <w:r w:rsidRPr="00592170">
              <w:rPr>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57A4" w14:textId="2A12CA89" w:rsidR="00857282" w:rsidRPr="00592170" w:rsidRDefault="00CE7BE7" w:rsidP="00CE7BE7">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90259" w14:textId="648FB1C3" w:rsidR="00857282" w:rsidRPr="00592170" w:rsidRDefault="00CE7BE7" w:rsidP="00CE7BE7">
            <w:pPr>
              <w:pStyle w:val="Default"/>
              <w:numPr>
                <w:ilvl w:val="0"/>
                <w:numId w:val="7"/>
              </w:numPr>
              <w:ind w:left="317"/>
              <w:rPr>
                <w:sz w:val="21"/>
                <w:szCs w:val="21"/>
              </w:rPr>
            </w:pPr>
            <w:r w:rsidRPr="00592170">
              <w:rPr>
                <w:sz w:val="21"/>
                <w:szCs w:val="21"/>
              </w:rPr>
              <w:t>This is complete but as new people start or as the needs of current team members change, will continue this.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5EECB" w14:textId="77777777" w:rsidR="00CE7BE7" w:rsidRPr="00592170" w:rsidRDefault="00857282" w:rsidP="00857282">
            <w:pPr>
              <w:pStyle w:val="Default"/>
              <w:rPr>
                <w:strike/>
                <w:sz w:val="21"/>
                <w:szCs w:val="21"/>
              </w:rPr>
            </w:pPr>
            <w:r w:rsidRPr="00592170">
              <w:rPr>
                <w:strike/>
                <w:sz w:val="21"/>
                <w:szCs w:val="21"/>
              </w:rPr>
              <w:t>December 2015</w:t>
            </w:r>
          </w:p>
          <w:p w14:paraId="4E8BED05" w14:textId="4B7A75BB" w:rsidR="00857282" w:rsidRPr="00592170" w:rsidRDefault="00CE7BE7" w:rsidP="00857282">
            <w:pPr>
              <w:pStyle w:val="Default"/>
              <w:rPr>
                <w:sz w:val="21"/>
                <w:szCs w:val="21"/>
              </w:rPr>
            </w:pPr>
            <w:r w:rsidRPr="00592170">
              <w:rPr>
                <w:sz w:val="21"/>
                <w:szCs w:val="21"/>
              </w:rPr>
              <w:t>Complete</w:t>
            </w:r>
            <w:r w:rsidR="00857282" w:rsidRPr="00592170">
              <w:rPr>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10A6BD" w14:textId="77777777" w:rsidR="00857282" w:rsidRPr="00592170" w:rsidRDefault="00857282" w:rsidP="00857282">
            <w:pPr>
              <w:pStyle w:val="Default"/>
              <w:rPr>
                <w:rFonts w:cs="Times New Roman"/>
                <w:color w:val="auto"/>
                <w:sz w:val="21"/>
                <w:szCs w:val="21"/>
              </w:rPr>
            </w:pPr>
          </w:p>
          <w:p w14:paraId="5716571C"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0F18A8BD" w14:textId="77777777" w:rsidR="00A37A45" w:rsidRPr="00592170" w:rsidRDefault="00A37A45" w:rsidP="00A37A45">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 progress </w:t>
            </w:r>
          </w:p>
          <w:p w14:paraId="400E0CCA" w14:textId="77777777" w:rsidR="00A37A45" w:rsidRPr="00592170" w:rsidRDefault="00A37A45" w:rsidP="00A37A45">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69F1FE2E" w14:textId="77777777" w:rsidR="00857282" w:rsidRPr="00592170" w:rsidRDefault="00857282" w:rsidP="00857282">
            <w:pPr>
              <w:pStyle w:val="Default"/>
              <w:rPr>
                <w:rFonts w:cs="Times New Roman"/>
                <w:color w:val="auto"/>
                <w:sz w:val="21"/>
                <w:szCs w:val="21"/>
              </w:rPr>
            </w:pPr>
          </w:p>
        </w:tc>
      </w:tr>
      <w:tr w:rsidR="00857282" w14:paraId="53CEF9F8" w14:textId="77777777" w:rsidTr="00121D7F">
        <w:trPr>
          <w:cantSplit/>
          <w:trHeight w:val="7055"/>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1B919" w14:textId="77777777" w:rsidR="00857282" w:rsidRPr="00592170" w:rsidRDefault="00857282" w:rsidP="00FB0C00">
            <w:pPr>
              <w:pStyle w:val="Default"/>
              <w:rPr>
                <w:b/>
                <w:bCs/>
                <w:sz w:val="21"/>
                <w:szCs w:val="21"/>
              </w:rPr>
            </w:pPr>
            <w:r w:rsidRPr="00592170">
              <w:rPr>
                <w:b/>
                <w:bCs/>
                <w:sz w:val="21"/>
                <w:szCs w:val="21"/>
              </w:rPr>
              <w:lastRenderedPageBreak/>
              <w:t xml:space="preserve">Workplace emergency response information </w:t>
            </w:r>
          </w:p>
          <w:p w14:paraId="4026BEB6" w14:textId="77777777" w:rsidR="00857282" w:rsidRPr="00592170" w:rsidRDefault="00857282" w:rsidP="00857282">
            <w:pPr>
              <w:pStyle w:val="Default"/>
              <w:ind w:left="284"/>
              <w:rPr>
                <w:b/>
                <w:bCs/>
                <w:sz w:val="21"/>
                <w:szCs w:val="21"/>
              </w:rPr>
            </w:pPr>
          </w:p>
          <w:p w14:paraId="296F22A9" w14:textId="77777777" w:rsidR="00857282" w:rsidRPr="00592170" w:rsidRDefault="00857282" w:rsidP="00857282">
            <w:pPr>
              <w:pStyle w:val="Default"/>
              <w:numPr>
                <w:ilvl w:val="0"/>
                <w:numId w:val="7"/>
              </w:numPr>
              <w:ind w:left="317"/>
              <w:rPr>
                <w:sz w:val="21"/>
                <w:szCs w:val="21"/>
              </w:rPr>
            </w:pPr>
            <w:r w:rsidRPr="00592170">
              <w:rPr>
                <w:sz w:val="21"/>
                <w:szCs w:val="21"/>
              </w:rPr>
              <w:t xml:space="preserve">Provide individualized workplace emergency response information to team members who have a disability as required </w:t>
            </w:r>
          </w:p>
          <w:p w14:paraId="27917F5E" w14:textId="77777777" w:rsidR="00857282" w:rsidRPr="00592170" w:rsidRDefault="00857282" w:rsidP="00857282">
            <w:pPr>
              <w:pStyle w:val="Default"/>
              <w:numPr>
                <w:ilvl w:val="0"/>
                <w:numId w:val="7"/>
              </w:numPr>
              <w:ind w:left="317"/>
              <w:rPr>
                <w:sz w:val="21"/>
                <w:szCs w:val="21"/>
              </w:rPr>
            </w:pPr>
            <w:r w:rsidRPr="00592170">
              <w:rPr>
                <w:sz w:val="21"/>
                <w:szCs w:val="21"/>
              </w:rPr>
              <w:t>If a team member requires assistance, with their consent, provide the response information to a person who will provide that assistance</w:t>
            </w:r>
          </w:p>
          <w:p w14:paraId="13D0080D" w14:textId="77777777" w:rsidR="00857282" w:rsidRPr="00592170" w:rsidRDefault="00857282" w:rsidP="00857282">
            <w:pPr>
              <w:pStyle w:val="Default"/>
              <w:numPr>
                <w:ilvl w:val="0"/>
                <w:numId w:val="7"/>
              </w:numPr>
              <w:ind w:left="317"/>
              <w:rPr>
                <w:sz w:val="21"/>
                <w:szCs w:val="21"/>
              </w:rPr>
            </w:pPr>
            <w:r w:rsidRPr="00592170">
              <w:rPr>
                <w:sz w:val="21"/>
                <w:szCs w:val="21"/>
              </w:rPr>
              <w:t>Provide the information as soon as practicable upon finding out about the accommodation requirement</w:t>
            </w:r>
          </w:p>
          <w:p w14:paraId="2ED19877" w14:textId="77777777" w:rsidR="00857282" w:rsidRPr="00592170" w:rsidRDefault="00857282" w:rsidP="00857282">
            <w:pPr>
              <w:pStyle w:val="Default"/>
              <w:numPr>
                <w:ilvl w:val="0"/>
                <w:numId w:val="7"/>
              </w:numPr>
              <w:ind w:left="317"/>
              <w:rPr>
                <w:sz w:val="21"/>
                <w:szCs w:val="21"/>
              </w:rPr>
            </w:pPr>
            <w:r w:rsidRPr="00592170">
              <w:rPr>
                <w:sz w:val="21"/>
                <w:szCs w:val="21"/>
              </w:rPr>
              <w:t>The emergency response information will be reviewed:</w:t>
            </w:r>
          </w:p>
          <w:p w14:paraId="39D2DA7B" w14:textId="77777777" w:rsidR="00857282" w:rsidRPr="00592170" w:rsidRDefault="00857282" w:rsidP="00857282">
            <w:pPr>
              <w:pStyle w:val="Default"/>
              <w:numPr>
                <w:ilvl w:val="0"/>
                <w:numId w:val="8"/>
              </w:numPr>
              <w:rPr>
                <w:sz w:val="21"/>
                <w:szCs w:val="21"/>
              </w:rPr>
            </w:pPr>
            <w:r w:rsidRPr="00592170">
              <w:rPr>
                <w:sz w:val="21"/>
                <w:szCs w:val="21"/>
              </w:rPr>
              <w:t>When the team member transfers</w:t>
            </w:r>
          </w:p>
          <w:p w14:paraId="691484EF" w14:textId="77777777" w:rsidR="00857282" w:rsidRPr="00592170" w:rsidRDefault="00857282" w:rsidP="00857282">
            <w:pPr>
              <w:pStyle w:val="Default"/>
              <w:numPr>
                <w:ilvl w:val="0"/>
                <w:numId w:val="8"/>
              </w:numPr>
              <w:rPr>
                <w:sz w:val="21"/>
                <w:szCs w:val="21"/>
              </w:rPr>
            </w:pPr>
            <w:r w:rsidRPr="00592170">
              <w:rPr>
                <w:sz w:val="21"/>
                <w:szCs w:val="21"/>
              </w:rPr>
              <w:t>When their needs or plans are reviewed</w:t>
            </w:r>
          </w:p>
          <w:p w14:paraId="533CC660" w14:textId="77777777" w:rsidR="00857282" w:rsidRPr="00592170" w:rsidRDefault="00857282" w:rsidP="00857282">
            <w:pPr>
              <w:pStyle w:val="Default"/>
              <w:numPr>
                <w:ilvl w:val="0"/>
                <w:numId w:val="8"/>
              </w:numPr>
              <w:rPr>
                <w:b/>
                <w:bCs/>
                <w:sz w:val="21"/>
                <w:szCs w:val="21"/>
              </w:rPr>
            </w:pPr>
            <w:r w:rsidRPr="00592170">
              <w:rPr>
                <w:sz w:val="21"/>
                <w:szCs w:val="21"/>
              </w:rPr>
              <w:t>When all emergency response policies are reviewed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32CE3" w14:textId="77777777" w:rsidR="00857282" w:rsidRPr="00592170" w:rsidRDefault="00857282" w:rsidP="00857282">
            <w:pPr>
              <w:pStyle w:val="Default"/>
              <w:rPr>
                <w:sz w:val="21"/>
                <w:szCs w:val="21"/>
              </w:rPr>
            </w:pPr>
            <w:r w:rsidRPr="00592170">
              <w:rPr>
                <w:sz w:val="21"/>
                <w:szCs w:val="21"/>
              </w:rPr>
              <w:t xml:space="preserve">January 1, 2012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61F34" w14:textId="684B41DA" w:rsidR="00857282" w:rsidRPr="00592170" w:rsidRDefault="00CE7BE7" w:rsidP="00CE7BE7">
            <w:pPr>
              <w:pStyle w:val="Default"/>
              <w:rPr>
                <w:sz w:val="21"/>
                <w:szCs w:val="21"/>
              </w:rPr>
            </w:pPr>
            <w:r w:rsidRPr="00592170">
              <w:rPr>
                <w:sz w:val="21"/>
                <w:szCs w:val="21"/>
              </w:rPr>
              <w:t>Complete</w:t>
            </w:r>
            <w:r w:rsidR="00857282"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D4C7E" w14:textId="44056120" w:rsidR="00857282" w:rsidRPr="00592170" w:rsidRDefault="00CE7BE7" w:rsidP="00325786">
            <w:pPr>
              <w:pStyle w:val="ListParagraph"/>
              <w:numPr>
                <w:ilvl w:val="0"/>
                <w:numId w:val="7"/>
              </w:numPr>
              <w:ind w:left="317"/>
              <w:rPr>
                <w:sz w:val="21"/>
                <w:szCs w:val="21"/>
                <w:lang w:val="en-CA" w:eastAsia="en-CA"/>
              </w:rPr>
            </w:pPr>
            <w:r w:rsidRPr="00592170">
              <w:rPr>
                <w:rFonts w:ascii="Calibri" w:hAnsi="Calibri" w:cs="Calibri"/>
                <w:color w:val="000000"/>
                <w:sz w:val="21"/>
                <w:szCs w:val="21"/>
                <w:lang w:val="en-CA" w:eastAsia="en-CA"/>
              </w:rPr>
              <w:t>This is complete but as new people start or as the needs of current team members change, will continue this.</w:t>
            </w:r>
          </w:p>
          <w:p w14:paraId="5EEC4900" w14:textId="77777777" w:rsidR="00857282" w:rsidRPr="00592170" w:rsidRDefault="00857282" w:rsidP="00857282">
            <w:pPr>
              <w:rPr>
                <w:sz w:val="21"/>
                <w:szCs w:val="21"/>
                <w:lang w:val="en-CA" w:eastAsia="en-CA"/>
              </w:rPr>
            </w:pPr>
          </w:p>
          <w:p w14:paraId="29B96CED" w14:textId="77777777" w:rsidR="00857282" w:rsidRPr="00592170" w:rsidRDefault="00857282" w:rsidP="00857282">
            <w:pPr>
              <w:rPr>
                <w:sz w:val="21"/>
                <w:szCs w:val="21"/>
                <w:lang w:val="en-CA" w:eastAsia="en-CA"/>
              </w:rPr>
            </w:pPr>
          </w:p>
          <w:p w14:paraId="49949777" w14:textId="77777777" w:rsidR="00857282" w:rsidRPr="00592170" w:rsidRDefault="00857282" w:rsidP="00857282">
            <w:pPr>
              <w:jc w:val="center"/>
              <w:rPr>
                <w:sz w:val="21"/>
                <w:szCs w:val="21"/>
                <w:lang w:val="en-CA" w:eastAsia="en-CA"/>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3F3EC" w14:textId="77777777" w:rsidR="00857282" w:rsidRPr="00592170" w:rsidRDefault="00857282" w:rsidP="00857282">
            <w:pPr>
              <w:pStyle w:val="Default"/>
              <w:rPr>
                <w:strike/>
                <w:sz w:val="21"/>
                <w:szCs w:val="21"/>
              </w:rPr>
            </w:pPr>
            <w:r w:rsidRPr="00592170">
              <w:rPr>
                <w:strike/>
                <w:sz w:val="21"/>
                <w:szCs w:val="21"/>
              </w:rPr>
              <w:t>December 2011</w:t>
            </w:r>
          </w:p>
          <w:p w14:paraId="12516699" w14:textId="77777777" w:rsidR="00857282" w:rsidRPr="00592170" w:rsidRDefault="00857282" w:rsidP="00857282">
            <w:pPr>
              <w:pStyle w:val="Default"/>
              <w:rPr>
                <w:strike/>
                <w:sz w:val="21"/>
                <w:szCs w:val="21"/>
              </w:rPr>
            </w:pPr>
            <w:r w:rsidRPr="00592170">
              <w:rPr>
                <w:sz w:val="21"/>
                <w:szCs w:val="21"/>
              </w:rPr>
              <w:t>Complete</w:t>
            </w:r>
            <w:r w:rsidRPr="00592170">
              <w:rPr>
                <w:strike/>
                <w:sz w:val="21"/>
                <w:szCs w:val="21"/>
              </w:rPr>
              <w:t xml:space="preserve"> </w:t>
            </w:r>
          </w:p>
          <w:p w14:paraId="57D9C875" w14:textId="77777777" w:rsidR="00857282" w:rsidRPr="00592170" w:rsidRDefault="00857282" w:rsidP="00857282">
            <w:pPr>
              <w:pStyle w:val="Default"/>
              <w:rPr>
                <w:strike/>
                <w:sz w:val="21"/>
                <w:szCs w:val="21"/>
              </w:rPr>
            </w:pPr>
          </w:p>
          <w:p w14:paraId="746C4B95" w14:textId="2A2A349E" w:rsidR="00857282" w:rsidRPr="00592170" w:rsidRDefault="00857282" w:rsidP="00857282">
            <w:pPr>
              <w:pStyle w:val="Default"/>
              <w:rPr>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9C93A1" w14:textId="77777777" w:rsidR="00857282" w:rsidRPr="00592170" w:rsidRDefault="00857282" w:rsidP="00857282">
            <w:pPr>
              <w:pStyle w:val="Default"/>
              <w:rPr>
                <w:rFonts w:cs="Times New Roman"/>
                <w:color w:val="auto"/>
                <w:sz w:val="21"/>
                <w:szCs w:val="21"/>
              </w:rPr>
            </w:pPr>
          </w:p>
          <w:p w14:paraId="06D8751D" w14:textId="77777777" w:rsidR="00857282" w:rsidRPr="00592170" w:rsidRDefault="00857282" w:rsidP="00857282">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3911831F" w14:textId="6C4749B0" w:rsidR="00857282" w:rsidRPr="00592170" w:rsidRDefault="00CE7BE7" w:rsidP="00857282">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w:t>
            </w:r>
            <w:r w:rsidR="00172A0D" w:rsidRPr="00592170">
              <w:rPr>
                <w:rFonts w:cs="Times New Roman"/>
                <w:sz w:val="21"/>
                <w:szCs w:val="21"/>
              </w:rPr>
              <w:t xml:space="preserve"> </w:t>
            </w:r>
            <w:r w:rsidR="00857282" w:rsidRPr="00592170">
              <w:rPr>
                <w:rFonts w:cs="Times New Roman"/>
                <w:sz w:val="21"/>
                <w:szCs w:val="21"/>
              </w:rPr>
              <w:t xml:space="preserve">In progress </w:t>
            </w:r>
          </w:p>
          <w:p w14:paraId="67060052" w14:textId="77777777" w:rsidR="00172A0D" w:rsidRPr="00592170" w:rsidRDefault="00172A0D" w:rsidP="00172A0D">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01A5E1AA" w14:textId="77777777" w:rsidR="00857282" w:rsidRPr="00592170" w:rsidRDefault="00857282" w:rsidP="00857282">
            <w:pPr>
              <w:pStyle w:val="Default"/>
              <w:rPr>
                <w:rFonts w:cs="Times New Roman"/>
                <w:color w:val="auto"/>
                <w:sz w:val="21"/>
                <w:szCs w:val="21"/>
              </w:rPr>
            </w:pPr>
          </w:p>
        </w:tc>
      </w:tr>
      <w:tr w:rsidR="00857282" w14:paraId="56DAEFF7" w14:textId="77777777" w:rsidTr="00892255">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87650" w14:textId="77777777" w:rsidR="00857282" w:rsidRPr="00592170" w:rsidRDefault="00857282" w:rsidP="00FB0C00">
            <w:pPr>
              <w:pStyle w:val="Default"/>
              <w:rPr>
                <w:b/>
                <w:bCs/>
                <w:sz w:val="21"/>
                <w:szCs w:val="21"/>
              </w:rPr>
            </w:pPr>
            <w:r w:rsidRPr="00592170">
              <w:rPr>
                <w:b/>
                <w:bCs/>
                <w:sz w:val="21"/>
                <w:szCs w:val="21"/>
              </w:rPr>
              <w:t xml:space="preserve">Documented individual accommodation plans </w:t>
            </w:r>
          </w:p>
          <w:p w14:paraId="4ABFAA7C" w14:textId="77777777" w:rsidR="00857282" w:rsidRPr="00592170" w:rsidRDefault="00857282" w:rsidP="00857282">
            <w:pPr>
              <w:pStyle w:val="Default"/>
              <w:ind w:left="317"/>
              <w:rPr>
                <w:sz w:val="21"/>
                <w:szCs w:val="21"/>
              </w:rPr>
            </w:pPr>
          </w:p>
          <w:p w14:paraId="35FC4591" w14:textId="77777777" w:rsidR="00857282" w:rsidRPr="00592170" w:rsidRDefault="00857282" w:rsidP="00857282">
            <w:pPr>
              <w:pStyle w:val="Default"/>
              <w:numPr>
                <w:ilvl w:val="0"/>
                <w:numId w:val="7"/>
              </w:numPr>
              <w:ind w:left="317"/>
              <w:rPr>
                <w:b/>
                <w:bCs/>
                <w:sz w:val="21"/>
                <w:szCs w:val="21"/>
              </w:rPr>
            </w:pPr>
            <w:r w:rsidRPr="00592170">
              <w:rPr>
                <w:sz w:val="21"/>
                <w:szCs w:val="21"/>
              </w:rPr>
              <w:t xml:space="preserve">Develop and have in place a written process for the development of documented individual accommodation plans for team members with disabilities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5A272" w14:textId="77777777" w:rsidR="00857282" w:rsidRPr="00592170" w:rsidRDefault="00857282" w:rsidP="00857282">
            <w:pPr>
              <w:pStyle w:val="Default"/>
              <w:rPr>
                <w:sz w:val="21"/>
                <w:szCs w:val="21"/>
              </w:rPr>
            </w:pPr>
            <w:r w:rsidRPr="00592170">
              <w:rPr>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2BBEDE" w14:textId="69CC9452" w:rsidR="00857282" w:rsidRPr="00592170" w:rsidRDefault="00EA3409" w:rsidP="00EA3409">
            <w:pPr>
              <w:pStyle w:val="Default"/>
              <w:rPr>
                <w:sz w:val="21"/>
                <w:szCs w:val="21"/>
              </w:rPr>
            </w:pPr>
            <w:r w:rsidRPr="00592170">
              <w:rPr>
                <w:sz w:val="21"/>
                <w:szCs w:val="21"/>
              </w:rPr>
              <w:t>Complete</w:t>
            </w:r>
            <w:r w:rsidR="00857282"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460D55" w14:textId="0C22AFB3" w:rsidR="00857282" w:rsidRPr="00592170" w:rsidRDefault="00EA3409" w:rsidP="00857282">
            <w:pPr>
              <w:pStyle w:val="Default"/>
              <w:rPr>
                <w:sz w:val="21"/>
                <w:szCs w:val="21"/>
              </w:rPr>
            </w:pPr>
            <w:r w:rsidRPr="00592170">
              <w:rPr>
                <w:sz w:val="21"/>
                <w:szCs w:val="21"/>
              </w:rPr>
              <w:t>Complete</w:t>
            </w:r>
            <w:r w:rsidR="00857282"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2DF45" w14:textId="77777777" w:rsidR="00857282" w:rsidRPr="00592170" w:rsidRDefault="00857282" w:rsidP="00857282">
            <w:pPr>
              <w:pStyle w:val="Default"/>
              <w:rPr>
                <w:strike/>
                <w:sz w:val="21"/>
                <w:szCs w:val="21"/>
              </w:rPr>
            </w:pPr>
            <w:r w:rsidRPr="00592170">
              <w:rPr>
                <w:strike/>
                <w:sz w:val="21"/>
                <w:szCs w:val="21"/>
              </w:rPr>
              <w:t xml:space="preserve">December 2015 </w:t>
            </w:r>
          </w:p>
          <w:p w14:paraId="557A690B" w14:textId="0FE5DB4B" w:rsidR="00EA3409" w:rsidRPr="00592170" w:rsidRDefault="00EA3409"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84605" w14:textId="77777777" w:rsidR="00EA3409" w:rsidRPr="00592170" w:rsidRDefault="00EA3409" w:rsidP="00EA3409">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28D2FD9E" w14:textId="77777777" w:rsidR="00EA3409" w:rsidRPr="00592170" w:rsidRDefault="00EA3409" w:rsidP="00EA3409">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41585B08" w14:textId="77777777" w:rsidR="00EA3409" w:rsidRPr="00592170" w:rsidRDefault="00EA3409" w:rsidP="00EA3409">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75EB16E9" w14:textId="77777777" w:rsidR="00857282" w:rsidRPr="00592170" w:rsidRDefault="00857282" w:rsidP="00857282">
            <w:pPr>
              <w:pStyle w:val="Default"/>
              <w:rPr>
                <w:rFonts w:cs="Times New Roman"/>
                <w:color w:val="auto"/>
                <w:sz w:val="21"/>
                <w:szCs w:val="21"/>
              </w:rPr>
            </w:pPr>
          </w:p>
        </w:tc>
      </w:tr>
      <w:tr w:rsidR="00857282" w14:paraId="74446A03" w14:textId="77777777" w:rsidTr="00CD026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4B25F" w14:textId="77777777" w:rsidR="00857282" w:rsidRPr="00592170" w:rsidRDefault="00857282" w:rsidP="00FB0C00">
            <w:pPr>
              <w:pStyle w:val="Default"/>
              <w:rPr>
                <w:b/>
                <w:bCs/>
                <w:sz w:val="21"/>
                <w:szCs w:val="21"/>
              </w:rPr>
            </w:pPr>
            <w:r w:rsidRPr="00592170">
              <w:rPr>
                <w:b/>
                <w:bCs/>
                <w:sz w:val="21"/>
                <w:szCs w:val="21"/>
              </w:rPr>
              <w:lastRenderedPageBreak/>
              <w:t xml:space="preserve">Return to work process </w:t>
            </w:r>
          </w:p>
          <w:p w14:paraId="08AB9F9C" w14:textId="77777777" w:rsidR="00857282" w:rsidRPr="00592170" w:rsidRDefault="00857282" w:rsidP="00857282">
            <w:pPr>
              <w:pStyle w:val="Default"/>
              <w:ind w:left="284"/>
              <w:rPr>
                <w:b/>
                <w:bCs/>
                <w:sz w:val="21"/>
                <w:szCs w:val="21"/>
              </w:rPr>
            </w:pPr>
          </w:p>
          <w:p w14:paraId="3B16E6E2" w14:textId="729DF02A" w:rsidR="00857282" w:rsidRPr="00592170" w:rsidRDefault="00857282" w:rsidP="00857282">
            <w:pPr>
              <w:pStyle w:val="Default"/>
              <w:numPr>
                <w:ilvl w:val="0"/>
                <w:numId w:val="7"/>
              </w:numPr>
              <w:ind w:left="317"/>
              <w:rPr>
                <w:b/>
                <w:bCs/>
                <w:sz w:val="21"/>
                <w:szCs w:val="21"/>
              </w:rPr>
            </w:pPr>
            <w:r w:rsidRPr="00592170">
              <w:rPr>
                <w:sz w:val="21"/>
                <w:szCs w:val="21"/>
              </w:rPr>
              <w:t xml:space="preserve">Develop and have in place a </w:t>
            </w:r>
            <w:r w:rsidR="009C08EA" w:rsidRPr="00592170">
              <w:rPr>
                <w:sz w:val="21"/>
                <w:szCs w:val="21"/>
              </w:rPr>
              <w:t>return-to-work</w:t>
            </w:r>
            <w:r w:rsidRPr="00592170">
              <w:rPr>
                <w:sz w:val="21"/>
                <w:szCs w:val="21"/>
              </w:rPr>
              <w:t xml:space="preserve"> process for team members who have been absent from work due to a disability and require disability related accommodations to return to work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4351" w14:textId="77777777" w:rsidR="00857282" w:rsidRPr="00592170" w:rsidRDefault="00857282" w:rsidP="00857282">
            <w:pPr>
              <w:pStyle w:val="Default"/>
              <w:rPr>
                <w:rFonts w:asciiTheme="minorHAnsi" w:hAnsiTheme="minorHAnsi" w:cstheme="minorHAnsi"/>
                <w:sz w:val="21"/>
                <w:szCs w:val="21"/>
              </w:rPr>
            </w:pPr>
            <w:r w:rsidRPr="00592170">
              <w:rPr>
                <w:rFonts w:asciiTheme="minorHAnsi" w:hAnsiTheme="minorHAnsi" w:cstheme="minorHAnsi"/>
                <w:sz w:val="21"/>
                <w:szCs w:val="21"/>
              </w:rPr>
              <w:t xml:space="preserve">January 1, 2016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A0EA00" w14:textId="39997763" w:rsidR="00857282" w:rsidRPr="00592170" w:rsidRDefault="00EA3409" w:rsidP="00857282">
            <w:pPr>
              <w:rPr>
                <w:rFonts w:asciiTheme="minorHAnsi" w:hAnsiTheme="minorHAnsi" w:cstheme="minorHAnsi"/>
                <w:sz w:val="21"/>
                <w:szCs w:val="21"/>
                <w:lang w:val="en-CA" w:eastAsia="en-CA"/>
              </w:rPr>
            </w:pPr>
            <w:r w:rsidRPr="00592170">
              <w:rPr>
                <w:rFonts w:asciiTheme="minorHAnsi" w:hAnsiTheme="minorHAnsi" w:cstheme="minorHAnsi"/>
                <w:sz w:val="21"/>
                <w:szCs w:val="21"/>
                <w:lang w:val="en-CA" w:eastAsia="en-CA"/>
              </w:rPr>
              <w:t>Complete</w:t>
            </w:r>
          </w:p>
          <w:p w14:paraId="063DCA16" w14:textId="77777777" w:rsidR="00857282" w:rsidRPr="00592170" w:rsidRDefault="00857282" w:rsidP="00857282">
            <w:pPr>
              <w:rPr>
                <w:rFonts w:asciiTheme="minorHAnsi" w:hAnsiTheme="minorHAnsi" w:cstheme="minorHAnsi"/>
                <w:sz w:val="21"/>
                <w:szCs w:val="21"/>
                <w:lang w:val="en-CA" w:eastAsia="en-CA"/>
              </w:rPr>
            </w:pPr>
          </w:p>
          <w:p w14:paraId="0B7E576E" w14:textId="77777777" w:rsidR="00857282" w:rsidRPr="00592170" w:rsidRDefault="00857282" w:rsidP="00857282">
            <w:pPr>
              <w:rPr>
                <w:rFonts w:asciiTheme="minorHAnsi" w:hAnsiTheme="minorHAnsi" w:cstheme="minorHAnsi"/>
                <w:sz w:val="21"/>
                <w:szCs w:val="21"/>
                <w:lang w:val="en-CA" w:eastAsia="en-CA"/>
              </w:rPr>
            </w:pPr>
          </w:p>
          <w:p w14:paraId="08ECDB99" w14:textId="77777777" w:rsidR="00857282" w:rsidRPr="00592170" w:rsidRDefault="00857282" w:rsidP="00857282">
            <w:pPr>
              <w:jc w:val="center"/>
              <w:rPr>
                <w:rFonts w:asciiTheme="minorHAnsi" w:hAnsiTheme="minorHAnsi" w:cstheme="minorHAnsi"/>
                <w:sz w:val="21"/>
                <w:szCs w:val="21"/>
                <w:lang w:val="en-CA" w:eastAsia="en-CA"/>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3EBF" w14:textId="03ECB23C" w:rsidR="00857282" w:rsidRPr="00592170" w:rsidRDefault="00EA3409" w:rsidP="00857282">
            <w:pPr>
              <w:pStyle w:val="Default"/>
              <w:rPr>
                <w:sz w:val="21"/>
                <w:szCs w:val="21"/>
              </w:rPr>
            </w:pPr>
            <w:r w:rsidRPr="00592170">
              <w:rPr>
                <w:sz w:val="21"/>
                <w:szCs w:val="21"/>
              </w:rPr>
              <w:t>Complete</w:t>
            </w:r>
            <w:r w:rsidR="00857282" w:rsidRPr="00592170">
              <w:rPr>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AE5C08" w14:textId="77777777" w:rsidR="00857282" w:rsidRPr="00592170" w:rsidRDefault="00857282" w:rsidP="00857282">
            <w:pPr>
              <w:pStyle w:val="Default"/>
              <w:rPr>
                <w:strike/>
                <w:sz w:val="21"/>
                <w:szCs w:val="21"/>
              </w:rPr>
            </w:pPr>
            <w:r w:rsidRPr="00592170">
              <w:rPr>
                <w:strike/>
                <w:sz w:val="21"/>
                <w:szCs w:val="21"/>
              </w:rPr>
              <w:t xml:space="preserve">December 2015 </w:t>
            </w:r>
          </w:p>
          <w:p w14:paraId="07C0E7C7" w14:textId="06AE7A26" w:rsidR="00EA3409" w:rsidRPr="00592170" w:rsidRDefault="00EA3409" w:rsidP="00857282">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886E3A" w14:textId="77777777" w:rsidR="00857282" w:rsidRPr="00592170" w:rsidRDefault="00857282" w:rsidP="00857282">
            <w:pPr>
              <w:pStyle w:val="Default"/>
              <w:rPr>
                <w:rFonts w:cs="Times New Roman"/>
                <w:color w:val="auto"/>
                <w:sz w:val="21"/>
                <w:szCs w:val="21"/>
              </w:rPr>
            </w:pPr>
          </w:p>
          <w:p w14:paraId="4DB6549D" w14:textId="77777777" w:rsidR="00EA3409" w:rsidRPr="00592170" w:rsidRDefault="00EA3409" w:rsidP="00EA3409">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66D8ED44" w14:textId="77777777" w:rsidR="00EA3409" w:rsidRPr="00592170" w:rsidRDefault="00EA3409" w:rsidP="00EA3409">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2B132890" w14:textId="77777777" w:rsidR="00EA3409" w:rsidRPr="00592170" w:rsidRDefault="00EA3409" w:rsidP="00EA3409">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26BE7969" w14:textId="77777777" w:rsidR="00857282" w:rsidRPr="00592170" w:rsidRDefault="00857282" w:rsidP="00857282">
            <w:pPr>
              <w:pStyle w:val="Default"/>
              <w:rPr>
                <w:rFonts w:cs="Times New Roman"/>
                <w:color w:val="auto"/>
                <w:sz w:val="21"/>
                <w:szCs w:val="21"/>
              </w:rPr>
            </w:pPr>
          </w:p>
        </w:tc>
      </w:tr>
      <w:tr w:rsidR="00243BD0" w14:paraId="233FA049" w14:textId="77777777" w:rsidTr="00CD026F">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3F01E" w14:textId="77777777" w:rsidR="00243BD0" w:rsidRPr="00592170" w:rsidRDefault="00243BD0" w:rsidP="00FB0C00">
            <w:pPr>
              <w:pStyle w:val="Default"/>
              <w:rPr>
                <w:b/>
                <w:bCs/>
                <w:sz w:val="21"/>
                <w:szCs w:val="21"/>
              </w:rPr>
            </w:pPr>
            <w:r w:rsidRPr="00592170">
              <w:rPr>
                <w:b/>
                <w:bCs/>
                <w:sz w:val="21"/>
                <w:szCs w:val="21"/>
              </w:rPr>
              <w:t xml:space="preserve">Performance management, career development and redeployment </w:t>
            </w:r>
          </w:p>
          <w:p w14:paraId="4F3FB8FE" w14:textId="77777777" w:rsidR="00243BD0" w:rsidRPr="00592170" w:rsidRDefault="00243BD0" w:rsidP="00243BD0">
            <w:pPr>
              <w:pStyle w:val="Default"/>
              <w:ind w:left="284"/>
              <w:rPr>
                <w:b/>
                <w:bCs/>
                <w:sz w:val="21"/>
                <w:szCs w:val="21"/>
              </w:rPr>
            </w:pPr>
          </w:p>
          <w:p w14:paraId="5AA8B91F" w14:textId="7E46AD70" w:rsidR="00243BD0" w:rsidRPr="00592170" w:rsidRDefault="00243BD0" w:rsidP="00243BD0">
            <w:pPr>
              <w:pStyle w:val="Default"/>
              <w:numPr>
                <w:ilvl w:val="0"/>
                <w:numId w:val="7"/>
              </w:numPr>
              <w:ind w:left="317"/>
              <w:rPr>
                <w:b/>
                <w:bCs/>
                <w:sz w:val="21"/>
                <w:szCs w:val="21"/>
              </w:rPr>
            </w:pPr>
            <w:proofErr w:type="gramStart"/>
            <w:r w:rsidRPr="00592170">
              <w:rPr>
                <w:sz w:val="21"/>
                <w:szCs w:val="21"/>
              </w:rPr>
              <w:t>Take into account</w:t>
            </w:r>
            <w:proofErr w:type="gramEnd"/>
            <w:r w:rsidRPr="00592170">
              <w:rPr>
                <w:sz w:val="21"/>
                <w:szCs w:val="21"/>
              </w:rPr>
              <w:t xml:space="preserve"> accessibility needs of team members with disabilities and individual accommodation plans as part of performance management processes, when providing career development opportunities and considering redeployment </w:t>
            </w:r>
            <w:r w:rsidR="00CB1912">
              <w:rPr>
                <w:sz w:val="21"/>
                <w:szCs w:val="21"/>
              </w:rPr>
              <w:t>(transfer)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2B3BB" w14:textId="77777777" w:rsidR="00243BD0" w:rsidRPr="00592170" w:rsidRDefault="00243BD0" w:rsidP="00243BD0">
            <w:pPr>
              <w:pStyle w:val="Default"/>
              <w:rPr>
                <w:sz w:val="21"/>
                <w:szCs w:val="21"/>
              </w:rPr>
            </w:pPr>
            <w:r w:rsidRPr="00592170">
              <w:rPr>
                <w:sz w:val="21"/>
                <w:szCs w:val="21"/>
              </w:rPr>
              <w:t xml:space="preserve">January 1, </w:t>
            </w:r>
            <w:proofErr w:type="gramStart"/>
            <w:r w:rsidRPr="00592170">
              <w:rPr>
                <w:sz w:val="21"/>
                <w:szCs w:val="21"/>
              </w:rPr>
              <w:t>2016</w:t>
            </w:r>
            <w:proofErr w:type="gramEnd"/>
            <w:r w:rsidRPr="00592170">
              <w:rPr>
                <w:sz w:val="21"/>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115D6" w14:textId="3C1889FB" w:rsidR="00243BD0" w:rsidRPr="00592170" w:rsidRDefault="00243BD0" w:rsidP="00243BD0">
            <w:pPr>
              <w:pStyle w:val="Default"/>
              <w:rPr>
                <w:sz w:val="21"/>
                <w:szCs w:val="21"/>
              </w:rPr>
            </w:pPr>
            <w:r w:rsidRPr="00592170">
              <w:rPr>
                <w:sz w:val="21"/>
                <w:szCs w:val="21"/>
              </w:rPr>
              <w:t>Complete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F7F17" w14:textId="34F7F1FA" w:rsidR="00243BD0" w:rsidRPr="00592170" w:rsidRDefault="00243BD0" w:rsidP="00243BD0">
            <w:pPr>
              <w:pStyle w:val="Default"/>
              <w:rPr>
                <w:sz w:val="21"/>
                <w:szCs w:val="21"/>
              </w:rPr>
            </w:pPr>
            <w:r w:rsidRPr="00592170">
              <w:rPr>
                <w:sz w:val="21"/>
                <w:szCs w:val="21"/>
              </w:rPr>
              <w:t xml:space="preserve">Complete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B631BE" w14:textId="77777777" w:rsidR="00243BD0" w:rsidRPr="00592170" w:rsidRDefault="00243BD0" w:rsidP="00243BD0">
            <w:pPr>
              <w:pStyle w:val="Default"/>
              <w:rPr>
                <w:strike/>
                <w:sz w:val="21"/>
                <w:szCs w:val="21"/>
              </w:rPr>
            </w:pPr>
            <w:r w:rsidRPr="00592170">
              <w:rPr>
                <w:strike/>
                <w:sz w:val="21"/>
                <w:szCs w:val="21"/>
              </w:rPr>
              <w:t xml:space="preserve">December 2015 </w:t>
            </w:r>
          </w:p>
          <w:p w14:paraId="16EB9915" w14:textId="4B9F2EFF" w:rsidR="00243BD0" w:rsidRPr="00592170" w:rsidRDefault="00243BD0" w:rsidP="00243BD0">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945767" w14:textId="77777777" w:rsidR="00243BD0" w:rsidRPr="00592170" w:rsidRDefault="00243BD0" w:rsidP="00243BD0">
            <w:pPr>
              <w:pStyle w:val="Default"/>
              <w:rPr>
                <w:rFonts w:cs="Times New Roman"/>
                <w:color w:val="auto"/>
                <w:sz w:val="21"/>
                <w:szCs w:val="21"/>
              </w:rPr>
            </w:pPr>
          </w:p>
          <w:p w14:paraId="76E9CEAD" w14:textId="77777777" w:rsidR="00243BD0" w:rsidRPr="00592170" w:rsidRDefault="00243BD0" w:rsidP="00243BD0">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02AAAEE6" w14:textId="77777777" w:rsidR="00243BD0" w:rsidRPr="00592170" w:rsidRDefault="00243BD0" w:rsidP="00243BD0">
            <w:pPr>
              <w:pStyle w:val="Default"/>
              <w:rPr>
                <w:rFonts w:cs="Times New Roman"/>
                <w:sz w:val="21"/>
                <w:szCs w:val="21"/>
              </w:rPr>
            </w:pPr>
            <w:r w:rsidRPr="00592170">
              <w:rPr>
                <w:rFonts w:ascii="Courier New" w:hAnsi="Courier New" w:cs="Courier New"/>
                <w:sz w:val="21"/>
                <w:szCs w:val="21"/>
              </w:rPr>
              <w:t>□</w:t>
            </w:r>
            <w:r w:rsidRPr="00592170">
              <w:rPr>
                <w:rFonts w:cs="Times New Roman"/>
                <w:sz w:val="21"/>
                <w:szCs w:val="21"/>
              </w:rPr>
              <w:t xml:space="preserve">   In progress </w:t>
            </w:r>
          </w:p>
          <w:p w14:paraId="69045E55" w14:textId="77777777" w:rsidR="00243BD0" w:rsidRPr="00592170" w:rsidRDefault="00243BD0" w:rsidP="00243BD0">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658465BB" w14:textId="77777777" w:rsidR="00243BD0" w:rsidRPr="00592170" w:rsidRDefault="00243BD0" w:rsidP="00243BD0">
            <w:pPr>
              <w:pStyle w:val="Default"/>
              <w:rPr>
                <w:rFonts w:cs="Times New Roman"/>
                <w:color w:val="auto"/>
                <w:sz w:val="21"/>
                <w:szCs w:val="21"/>
              </w:rPr>
            </w:pPr>
          </w:p>
        </w:tc>
      </w:tr>
      <w:tr w:rsidR="00FB0C00" w14:paraId="6B8B788A" w14:textId="77777777" w:rsidTr="00FB0C00">
        <w:trPr>
          <w:cantSplit/>
          <w:trHeight w:val="561"/>
        </w:trPr>
        <w:tc>
          <w:tcPr>
            <w:tcW w:w="14567" w:type="dxa"/>
            <w:gridSpan w:val="6"/>
            <w:tcBorders>
              <w:top w:val="single" w:sz="4" w:space="0" w:color="auto"/>
              <w:left w:val="nil"/>
              <w:bottom w:val="single" w:sz="4" w:space="0" w:color="auto"/>
              <w:right w:val="nil"/>
            </w:tcBorders>
            <w:shd w:val="clear" w:color="auto" w:fill="FFFFFF" w:themeFill="background1"/>
            <w:vAlign w:val="center"/>
          </w:tcPr>
          <w:p w14:paraId="537C2B97" w14:textId="77777777" w:rsidR="00FB0C00" w:rsidRDefault="00FB0C00" w:rsidP="00243BD0">
            <w:pPr>
              <w:pStyle w:val="Default"/>
              <w:rPr>
                <w:rFonts w:cs="Times New Roman"/>
                <w:color w:val="auto"/>
                <w:sz w:val="21"/>
                <w:szCs w:val="21"/>
              </w:rPr>
            </w:pPr>
          </w:p>
          <w:p w14:paraId="074F9FC1" w14:textId="77777777" w:rsidR="00FB0C00" w:rsidRDefault="00FB0C00" w:rsidP="00243BD0">
            <w:pPr>
              <w:pStyle w:val="Default"/>
              <w:rPr>
                <w:rFonts w:cs="Times New Roman"/>
                <w:color w:val="auto"/>
                <w:sz w:val="21"/>
                <w:szCs w:val="21"/>
              </w:rPr>
            </w:pPr>
          </w:p>
          <w:p w14:paraId="4F7DB89C" w14:textId="77777777" w:rsidR="00FB0C00" w:rsidRDefault="00FB0C00" w:rsidP="00243BD0">
            <w:pPr>
              <w:pStyle w:val="Default"/>
              <w:rPr>
                <w:rFonts w:cs="Times New Roman"/>
                <w:color w:val="auto"/>
                <w:sz w:val="21"/>
                <w:szCs w:val="21"/>
              </w:rPr>
            </w:pPr>
          </w:p>
          <w:p w14:paraId="5D025FC6" w14:textId="77777777" w:rsidR="00FB0C00" w:rsidRDefault="00FB0C00" w:rsidP="00243BD0">
            <w:pPr>
              <w:pStyle w:val="Default"/>
              <w:rPr>
                <w:rFonts w:cs="Times New Roman"/>
                <w:color w:val="auto"/>
                <w:sz w:val="21"/>
                <w:szCs w:val="21"/>
              </w:rPr>
            </w:pPr>
          </w:p>
          <w:p w14:paraId="74345E63" w14:textId="77777777" w:rsidR="00FB0C00" w:rsidRDefault="00FB0C00" w:rsidP="00243BD0">
            <w:pPr>
              <w:pStyle w:val="Default"/>
              <w:rPr>
                <w:rFonts w:cs="Times New Roman"/>
                <w:color w:val="auto"/>
                <w:sz w:val="21"/>
                <w:szCs w:val="21"/>
              </w:rPr>
            </w:pPr>
          </w:p>
          <w:p w14:paraId="1CC2E307" w14:textId="77777777" w:rsidR="00FB0C00" w:rsidRDefault="00FB0C00" w:rsidP="00243BD0">
            <w:pPr>
              <w:pStyle w:val="Default"/>
              <w:rPr>
                <w:rFonts w:cs="Times New Roman"/>
                <w:color w:val="auto"/>
                <w:sz w:val="21"/>
                <w:szCs w:val="21"/>
              </w:rPr>
            </w:pPr>
          </w:p>
          <w:p w14:paraId="50048B82" w14:textId="77777777" w:rsidR="00FB0C00" w:rsidRDefault="00FB0C00" w:rsidP="00243BD0">
            <w:pPr>
              <w:pStyle w:val="Default"/>
              <w:rPr>
                <w:rFonts w:cs="Times New Roman"/>
                <w:color w:val="auto"/>
                <w:sz w:val="21"/>
                <w:szCs w:val="21"/>
              </w:rPr>
            </w:pPr>
          </w:p>
          <w:p w14:paraId="290BFA47" w14:textId="77777777" w:rsidR="00FB0C00" w:rsidRDefault="00FB0C00" w:rsidP="00243BD0">
            <w:pPr>
              <w:pStyle w:val="Default"/>
              <w:rPr>
                <w:rFonts w:cs="Times New Roman"/>
                <w:color w:val="auto"/>
                <w:sz w:val="21"/>
                <w:szCs w:val="21"/>
              </w:rPr>
            </w:pPr>
          </w:p>
          <w:p w14:paraId="022185FC" w14:textId="773CA491" w:rsidR="00FB0C00" w:rsidRDefault="00FB0C00" w:rsidP="00243BD0">
            <w:pPr>
              <w:pStyle w:val="Default"/>
              <w:rPr>
                <w:rFonts w:cs="Times New Roman"/>
                <w:color w:val="auto"/>
                <w:sz w:val="21"/>
                <w:szCs w:val="21"/>
              </w:rPr>
            </w:pPr>
          </w:p>
          <w:p w14:paraId="6C8240CA" w14:textId="77777777" w:rsidR="00B23A9A" w:rsidRDefault="00B23A9A" w:rsidP="00243BD0">
            <w:pPr>
              <w:pStyle w:val="Default"/>
              <w:rPr>
                <w:rFonts w:cs="Times New Roman"/>
                <w:color w:val="auto"/>
                <w:sz w:val="21"/>
                <w:szCs w:val="21"/>
              </w:rPr>
            </w:pPr>
          </w:p>
          <w:p w14:paraId="1DEEBE1E" w14:textId="77777777" w:rsidR="00FB0C00" w:rsidRDefault="00FB0C00" w:rsidP="00243BD0">
            <w:pPr>
              <w:pStyle w:val="Default"/>
              <w:rPr>
                <w:rFonts w:cs="Times New Roman"/>
                <w:color w:val="auto"/>
                <w:sz w:val="21"/>
                <w:szCs w:val="21"/>
              </w:rPr>
            </w:pPr>
          </w:p>
          <w:p w14:paraId="06A9FC92" w14:textId="77777777" w:rsidR="00FB0C00" w:rsidRDefault="00FB0C00" w:rsidP="00243BD0">
            <w:pPr>
              <w:pStyle w:val="Default"/>
              <w:rPr>
                <w:rFonts w:cs="Times New Roman"/>
                <w:color w:val="auto"/>
                <w:sz w:val="21"/>
                <w:szCs w:val="21"/>
              </w:rPr>
            </w:pPr>
          </w:p>
          <w:p w14:paraId="57F47092" w14:textId="77777777" w:rsidR="00FB0C00" w:rsidRDefault="00FB0C00" w:rsidP="00243BD0">
            <w:pPr>
              <w:pStyle w:val="Default"/>
              <w:rPr>
                <w:rFonts w:cs="Times New Roman"/>
                <w:color w:val="auto"/>
                <w:sz w:val="21"/>
                <w:szCs w:val="21"/>
              </w:rPr>
            </w:pPr>
          </w:p>
          <w:p w14:paraId="36B5EC5F" w14:textId="77777777" w:rsidR="00FB0C00" w:rsidRDefault="00FB0C00" w:rsidP="00243BD0">
            <w:pPr>
              <w:pStyle w:val="Default"/>
              <w:rPr>
                <w:rFonts w:cs="Times New Roman"/>
                <w:color w:val="auto"/>
                <w:sz w:val="21"/>
                <w:szCs w:val="21"/>
              </w:rPr>
            </w:pPr>
          </w:p>
          <w:p w14:paraId="52784AA8" w14:textId="77777777" w:rsidR="00FB0C00" w:rsidRDefault="00FB0C00" w:rsidP="00243BD0">
            <w:pPr>
              <w:pStyle w:val="Default"/>
              <w:rPr>
                <w:rFonts w:cs="Times New Roman"/>
                <w:color w:val="auto"/>
                <w:sz w:val="21"/>
                <w:szCs w:val="21"/>
              </w:rPr>
            </w:pPr>
          </w:p>
          <w:p w14:paraId="648C0AE9" w14:textId="7C39DA4A" w:rsidR="00FB0C00" w:rsidRPr="00592170" w:rsidRDefault="00FB0C00" w:rsidP="00243BD0">
            <w:pPr>
              <w:pStyle w:val="Default"/>
              <w:rPr>
                <w:rFonts w:cs="Times New Roman"/>
                <w:color w:val="auto"/>
                <w:sz w:val="21"/>
                <w:szCs w:val="21"/>
              </w:rPr>
            </w:pPr>
          </w:p>
        </w:tc>
      </w:tr>
      <w:tr w:rsidR="000D5FC1" w:rsidRPr="00C43D9C" w14:paraId="52B57A90" w14:textId="77777777" w:rsidTr="00661F7D">
        <w:trPr>
          <w:cantSplit/>
          <w:trHeight w:val="561"/>
        </w:trPr>
        <w:tc>
          <w:tcPr>
            <w:tcW w:w="14567" w:type="dxa"/>
            <w:gridSpan w:val="6"/>
            <w:shd w:val="clear" w:color="auto" w:fill="D9D9D9" w:themeFill="background1" w:themeFillShade="D9"/>
            <w:vAlign w:val="center"/>
          </w:tcPr>
          <w:p w14:paraId="5DAD0C15" w14:textId="63BF3FF5" w:rsidR="000D5FC1" w:rsidRPr="00C43D9C" w:rsidRDefault="000D5FC1" w:rsidP="00661F7D">
            <w:pPr>
              <w:pStyle w:val="Default"/>
              <w:rPr>
                <w:b/>
                <w:bCs/>
                <w:sz w:val="28"/>
                <w:szCs w:val="28"/>
              </w:rPr>
            </w:pPr>
            <w:r>
              <w:rPr>
                <w:rFonts w:asciiTheme="minorHAnsi" w:hAnsiTheme="minorHAnsi"/>
                <w:b/>
                <w:bCs/>
              </w:rPr>
              <w:lastRenderedPageBreak/>
              <w:t xml:space="preserve">PART </w:t>
            </w:r>
            <w:r w:rsidR="00FB0C00">
              <w:rPr>
                <w:rFonts w:asciiTheme="minorHAnsi" w:hAnsiTheme="minorHAnsi"/>
                <w:b/>
                <w:bCs/>
              </w:rPr>
              <w:t>5</w:t>
            </w:r>
            <w:r w:rsidRPr="00976572">
              <w:rPr>
                <w:rFonts w:asciiTheme="minorHAnsi" w:hAnsiTheme="minorHAnsi"/>
                <w:b/>
                <w:bCs/>
              </w:rPr>
              <w:t xml:space="preserve"> – </w:t>
            </w:r>
            <w:r>
              <w:rPr>
                <w:rFonts w:asciiTheme="minorHAnsi" w:hAnsiTheme="minorHAnsi"/>
                <w:b/>
                <w:bCs/>
              </w:rPr>
              <w:t>DESIGN OF PUBLIC SPACES</w:t>
            </w:r>
          </w:p>
        </w:tc>
      </w:tr>
      <w:tr w:rsidR="000D5FC1" w:rsidRPr="00C43D9C" w14:paraId="512FB166" w14:textId="77777777" w:rsidTr="00661F7D">
        <w:trPr>
          <w:cantSplit/>
          <w:trHeight w:val="561"/>
        </w:trPr>
        <w:tc>
          <w:tcPr>
            <w:tcW w:w="14567" w:type="dxa"/>
            <w:gridSpan w:val="6"/>
            <w:shd w:val="clear" w:color="auto" w:fill="D9D9D9" w:themeFill="background1" w:themeFillShade="D9"/>
            <w:vAlign w:val="center"/>
          </w:tcPr>
          <w:p w14:paraId="172BC699" w14:textId="77777777" w:rsidR="000D5FC1" w:rsidRPr="00C43D9C" w:rsidRDefault="000D5FC1" w:rsidP="00661F7D">
            <w:pPr>
              <w:pStyle w:val="Default"/>
              <w:rPr>
                <w:sz w:val="22"/>
                <w:szCs w:val="22"/>
              </w:rPr>
            </w:pPr>
            <w:r w:rsidRPr="00C43D9C">
              <w:rPr>
                <w:b/>
                <w:bCs/>
                <w:sz w:val="22"/>
                <w:szCs w:val="22"/>
              </w:rPr>
              <w:t xml:space="preserve">This section of the Regulation includes requirements related to: </w:t>
            </w:r>
          </w:p>
          <w:p w14:paraId="1900DD1F" w14:textId="5A4145BB" w:rsidR="000D5FC1" w:rsidRPr="000D5FC1" w:rsidRDefault="000D5FC1" w:rsidP="000D5FC1">
            <w:pPr>
              <w:pStyle w:val="Default"/>
              <w:numPr>
                <w:ilvl w:val="0"/>
                <w:numId w:val="5"/>
              </w:numPr>
              <w:rPr>
                <w:rFonts w:asciiTheme="minorHAnsi" w:hAnsiTheme="minorHAnsi"/>
                <w:bCs/>
                <w:sz w:val="23"/>
                <w:szCs w:val="23"/>
              </w:rPr>
            </w:pPr>
            <w:r w:rsidRPr="000D5FC1">
              <w:rPr>
                <w:rFonts w:asciiTheme="minorHAnsi" w:hAnsiTheme="minorHAnsi"/>
                <w:bCs/>
                <w:sz w:val="23"/>
                <w:szCs w:val="23"/>
              </w:rPr>
              <w:t>Make newly built service counters and waiting areas functional for people with low vision and people who use mobility aides like walkers or</w:t>
            </w:r>
            <w:r>
              <w:rPr>
                <w:rFonts w:asciiTheme="minorHAnsi" w:hAnsiTheme="minorHAnsi"/>
                <w:bCs/>
                <w:sz w:val="23"/>
                <w:szCs w:val="23"/>
              </w:rPr>
              <w:t xml:space="preserve"> </w:t>
            </w:r>
            <w:r w:rsidRPr="000D5FC1">
              <w:rPr>
                <w:rFonts w:asciiTheme="minorHAnsi" w:hAnsiTheme="minorHAnsi"/>
                <w:bCs/>
                <w:sz w:val="23"/>
                <w:szCs w:val="23"/>
              </w:rPr>
              <w:t>wheelchairs.</w:t>
            </w:r>
          </w:p>
        </w:tc>
      </w:tr>
      <w:tr w:rsidR="000D5FC1" w:rsidRPr="00A8569D" w14:paraId="210DF1D7" w14:textId="77777777" w:rsidTr="00661F7D">
        <w:trPr>
          <w:cantSplit/>
          <w:trHeight w:val="561"/>
        </w:trPr>
        <w:tc>
          <w:tcPr>
            <w:tcW w:w="3369" w:type="dxa"/>
            <w:shd w:val="clear" w:color="auto" w:fill="D9D9D9" w:themeFill="background1" w:themeFillShade="D9"/>
            <w:vAlign w:val="center"/>
          </w:tcPr>
          <w:p w14:paraId="2DB5664E"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Regulatory Requirement</w:t>
            </w:r>
          </w:p>
        </w:tc>
        <w:tc>
          <w:tcPr>
            <w:tcW w:w="1701" w:type="dxa"/>
            <w:shd w:val="clear" w:color="auto" w:fill="D9D9D9" w:themeFill="background1" w:themeFillShade="D9"/>
            <w:vAlign w:val="center"/>
          </w:tcPr>
          <w:p w14:paraId="2322866B"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Compliance Deadline</w:t>
            </w:r>
          </w:p>
        </w:tc>
        <w:tc>
          <w:tcPr>
            <w:tcW w:w="3260" w:type="dxa"/>
            <w:shd w:val="clear" w:color="auto" w:fill="D9D9D9" w:themeFill="background1" w:themeFillShade="D9"/>
            <w:vAlign w:val="center"/>
          </w:tcPr>
          <w:p w14:paraId="7E8B86AB"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Deliverables</w:t>
            </w:r>
          </w:p>
        </w:tc>
        <w:tc>
          <w:tcPr>
            <w:tcW w:w="2410" w:type="dxa"/>
            <w:shd w:val="clear" w:color="auto" w:fill="D9D9D9" w:themeFill="background1" w:themeFillShade="D9"/>
            <w:vAlign w:val="center"/>
          </w:tcPr>
          <w:p w14:paraId="49BA391E"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Actions/Progress</w:t>
            </w:r>
          </w:p>
        </w:tc>
        <w:tc>
          <w:tcPr>
            <w:tcW w:w="2126" w:type="dxa"/>
            <w:shd w:val="clear" w:color="auto" w:fill="D9D9D9" w:themeFill="background1" w:themeFillShade="D9"/>
            <w:vAlign w:val="center"/>
          </w:tcPr>
          <w:p w14:paraId="082E1C6D"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Due Date</w:t>
            </w:r>
          </w:p>
        </w:tc>
        <w:tc>
          <w:tcPr>
            <w:tcW w:w="1701" w:type="dxa"/>
            <w:shd w:val="clear" w:color="auto" w:fill="D9D9D9" w:themeFill="background1" w:themeFillShade="D9"/>
            <w:vAlign w:val="center"/>
          </w:tcPr>
          <w:p w14:paraId="6C0543FB" w14:textId="77777777" w:rsidR="000D5FC1" w:rsidRPr="00A8569D" w:rsidRDefault="000D5FC1" w:rsidP="00661F7D">
            <w:pPr>
              <w:pStyle w:val="Default"/>
              <w:rPr>
                <w:rFonts w:asciiTheme="minorHAnsi" w:hAnsiTheme="minorHAnsi"/>
                <w:b/>
                <w:bCs/>
              </w:rPr>
            </w:pPr>
            <w:r w:rsidRPr="00A8569D">
              <w:rPr>
                <w:rFonts w:asciiTheme="minorHAnsi" w:hAnsiTheme="minorHAnsi"/>
                <w:b/>
                <w:bCs/>
              </w:rPr>
              <w:t>Status</w:t>
            </w:r>
          </w:p>
        </w:tc>
      </w:tr>
      <w:tr w:rsidR="000D5FC1" w:rsidRPr="00466331" w14:paraId="4CE4F7E2" w14:textId="77777777" w:rsidTr="00661F7D">
        <w:trPr>
          <w:cantSplit/>
          <w:trHeight w:val="561"/>
        </w:trPr>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3901C" w14:textId="6963FC6A" w:rsidR="000D5FC1" w:rsidRPr="00592170" w:rsidRDefault="000D5FC1" w:rsidP="00661F7D">
            <w:pPr>
              <w:pStyle w:val="Default"/>
              <w:rPr>
                <w:rFonts w:asciiTheme="minorHAnsi" w:hAnsiTheme="minorHAnsi"/>
                <w:b/>
                <w:bCs/>
                <w:sz w:val="21"/>
                <w:szCs w:val="21"/>
              </w:rPr>
            </w:pPr>
            <w:r w:rsidRPr="00592170">
              <w:rPr>
                <w:rFonts w:asciiTheme="minorHAnsi" w:hAnsiTheme="minorHAnsi"/>
                <w:b/>
                <w:bCs/>
                <w:sz w:val="21"/>
                <w:szCs w:val="21"/>
              </w:rPr>
              <w:t xml:space="preserve">Service Counters </w:t>
            </w:r>
          </w:p>
          <w:p w14:paraId="36BC5531" w14:textId="77777777" w:rsidR="000D5FC1" w:rsidRPr="00592170" w:rsidRDefault="000D5FC1" w:rsidP="00661F7D">
            <w:pPr>
              <w:pStyle w:val="Default"/>
              <w:rPr>
                <w:rFonts w:asciiTheme="minorHAnsi" w:hAnsiTheme="minorHAnsi"/>
                <w:b/>
                <w:bCs/>
                <w:sz w:val="21"/>
                <w:szCs w:val="21"/>
              </w:rPr>
            </w:pPr>
          </w:p>
          <w:p w14:paraId="432313BB" w14:textId="27009763" w:rsidR="000D5FC1" w:rsidRPr="00592170" w:rsidRDefault="000D5FC1" w:rsidP="000D5FC1">
            <w:pPr>
              <w:pStyle w:val="Default"/>
              <w:numPr>
                <w:ilvl w:val="0"/>
                <w:numId w:val="7"/>
              </w:numPr>
              <w:ind w:left="317"/>
              <w:rPr>
                <w:sz w:val="21"/>
                <w:szCs w:val="21"/>
              </w:rPr>
            </w:pPr>
            <w:r w:rsidRPr="00592170">
              <w:rPr>
                <w:sz w:val="21"/>
                <w:szCs w:val="21"/>
              </w:rPr>
              <w:t>When creating or redeveloping indoor check-out</w:t>
            </w:r>
            <w:r w:rsidR="002B6F51">
              <w:rPr>
                <w:sz w:val="21"/>
                <w:szCs w:val="21"/>
              </w:rPr>
              <w:t>/customer</w:t>
            </w:r>
            <w:r w:rsidRPr="00592170">
              <w:rPr>
                <w:sz w:val="21"/>
                <w:szCs w:val="21"/>
              </w:rPr>
              <w:t xml:space="preserve"> counters, you must adhere to guidelines set out by the standards:</w:t>
            </w:r>
          </w:p>
          <w:p w14:paraId="373AD68A" w14:textId="77777777" w:rsidR="000D5FC1" w:rsidRPr="00592170" w:rsidRDefault="000D5FC1" w:rsidP="000D5FC1">
            <w:pPr>
              <w:pStyle w:val="Default"/>
              <w:numPr>
                <w:ilvl w:val="0"/>
                <w:numId w:val="7"/>
              </w:numPr>
              <w:rPr>
                <w:sz w:val="21"/>
                <w:szCs w:val="21"/>
              </w:rPr>
            </w:pPr>
            <w:r w:rsidRPr="00592170">
              <w:rPr>
                <w:sz w:val="21"/>
                <w:szCs w:val="21"/>
              </w:rPr>
              <w:t>Make at least one service counter low enough to allow for a person using a wheelchair to interact with the person providing service. There should also be enough room under the counter for the knees of a person sitting in a wheelchair.</w:t>
            </w:r>
          </w:p>
          <w:p w14:paraId="66902513" w14:textId="771C50D7" w:rsidR="000D5FC1" w:rsidRPr="00592170" w:rsidRDefault="000D5FC1" w:rsidP="000D5FC1">
            <w:pPr>
              <w:pStyle w:val="Default"/>
              <w:numPr>
                <w:ilvl w:val="0"/>
                <w:numId w:val="7"/>
              </w:numPr>
              <w:rPr>
                <w:sz w:val="21"/>
                <w:szCs w:val="21"/>
              </w:rPr>
            </w:pPr>
            <w:r w:rsidRPr="00592170">
              <w:rPr>
                <w:sz w:val="21"/>
                <w:szCs w:val="21"/>
              </w:rPr>
              <w:t>Make all service counters accessible if your organization has a single waiting line for all of them.</w:t>
            </w:r>
          </w:p>
          <w:p w14:paraId="42EB27CA" w14:textId="49079FBA" w:rsidR="000D5FC1" w:rsidRPr="00592170" w:rsidRDefault="000D5FC1" w:rsidP="000D5FC1">
            <w:pPr>
              <w:pStyle w:val="Default"/>
              <w:numPr>
                <w:ilvl w:val="0"/>
                <w:numId w:val="7"/>
              </w:numPr>
              <w:rPr>
                <w:sz w:val="21"/>
                <w:szCs w:val="21"/>
              </w:rPr>
            </w:pPr>
            <w:r w:rsidRPr="00592170">
              <w:rPr>
                <w:sz w:val="21"/>
                <w:szCs w:val="21"/>
              </w:rPr>
              <w:t>Provide at least one accessible counter for each of your organization’s services</w:t>
            </w:r>
          </w:p>
          <w:p w14:paraId="721D1C87" w14:textId="44876B8D" w:rsidR="000D5FC1" w:rsidRPr="00592170" w:rsidRDefault="000D5FC1" w:rsidP="000D5FC1">
            <w:pPr>
              <w:pStyle w:val="Default"/>
              <w:ind w:left="360"/>
              <w:rPr>
                <w:rFonts w:asciiTheme="minorHAnsi" w:hAnsiTheme="minorHAnsi"/>
                <w:b/>
                <w:bCs/>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C5E2D" w14:textId="29521D0C" w:rsidR="000D5FC1" w:rsidRPr="00592170" w:rsidRDefault="000D5FC1" w:rsidP="00661F7D">
            <w:pPr>
              <w:pStyle w:val="Default"/>
              <w:rPr>
                <w:rFonts w:asciiTheme="minorHAnsi" w:hAnsiTheme="minorHAnsi"/>
                <w:bCs/>
                <w:sz w:val="21"/>
                <w:szCs w:val="21"/>
              </w:rPr>
            </w:pPr>
            <w:r w:rsidRPr="00592170">
              <w:rPr>
                <w:rFonts w:asciiTheme="minorHAnsi" w:hAnsiTheme="minorHAnsi"/>
                <w:bCs/>
                <w:sz w:val="21"/>
                <w:szCs w:val="21"/>
              </w:rPr>
              <w:t xml:space="preserve">January 1, 2017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15DD5B" w14:textId="10635EB3" w:rsidR="000D5FC1" w:rsidRPr="00592170" w:rsidRDefault="000D5FC1" w:rsidP="005B2ECA">
            <w:pPr>
              <w:pStyle w:val="Default"/>
              <w:numPr>
                <w:ilvl w:val="0"/>
                <w:numId w:val="15"/>
              </w:numPr>
              <w:ind w:left="317"/>
              <w:rPr>
                <w:sz w:val="21"/>
                <w:szCs w:val="21"/>
              </w:rPr>
            </w:pPr>
            <w:r w:rsidRPr="00592170">
              <w:rPr>
                <w:sz w:val="21"/>
                <w:szCs w:val="21"/>
              </w:rPr>
              <w:t>As new</w:t>
            </w:r>
            <w:r w:rsidR="002B6F51">
              <w:rPr>
                <w:sz w:val="21"/>
                <w:szCs w:val="21"/>
              </w:rPr>
              <w:t xml:space="preserve"> customer service</w:t>
            </w:r>
            <w:r w:rsidRPr="00592170">
              <w:rPr>
                <w:sz w:val="21"/>
                <w:szCs w:val="21"/>
              </w:rPr>
              <w:t xml:space="preserve"> </w:t>
            </w:r>
            <w:r w:rsidR="002B6F51">
              <w:rPr>
                <w:sz w:val="21"/>
                <w:szCs w:val="21"/>
              </w:rPr>
              <w:t>spaces are developed</w:t>
            </w:r>
            <w:r w:rsidRPr="00592170">
              <w:rPr>
                <w:sz w:val="21"/>
                <w:szCs w:val="21"/>
              </w:rPr>
              <w:t xml:space="preserve"> </w:t>
            </w:r>
            <w:r w:rsidR="002B6F51">
              <w:rPr>
                <w:sz w:val="21"/>
                <w:szCs w:val="21"/>
              </w:rPr>
              <w:t xml:space="preserve">or </w:t>
            </w:r>
            <w:r w:rsidRPr="00592170">
              <w:rPr>
                <w:sz w:val="21"/>
                <w:szCs w:val="21"/>
              </w:rPr>
              <w:t xml:space="preserve">existing </w:t>
            </w:r>
            <w:r w:rsidR="002B6F51">
              <w:rPr>
                <w:sz w:val="21"/>
                <w:szCs w:val="21"/>
              </w:rPr>
              <w:t xml:space="preserve">spaces </w:t>
            </w:r>
            <w:r w:rsidRPr="00592170">
              <w:rPr>
                <w:sz w:val="21"/>
                <w:szCs w:val="21"/>
              </w:rPr>
              <w:t>are renovated</w:t>
            </w:r>
            <w:r w:rsidR="002B6F51">
              <w:rPr>
                <w:sz w:val="21"/>
                <w:szCs w:val="21"/>
              </w:rPr>
              <w:t xml:space="preserve"> for customer access (as applicable)</w:t>
            </w:r>
            <w:r w:rsidRPr="00592170">
              <w:rPr>
                <w:sz w:val="21"/>
                <w:szCs w:val="21"/>
              </w:rPr>
              <w:t xml:space="preserve">, </w:t>
            </w:r>
            <w:r w:rsidR="005B2ECA" w:rsidRPr="00592170">
              <w:rPr>
                <w:sz w:val="21"/>
                <w:szCs w:val="21"/>
              </w:rPr>
              <w:t>counter areas need to be adjusted or created to ensure accessibility needs are met.</w:t>
            </w:r>
            <w:r w:rsidRPr="00592170">
              <w:rPr>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9D350" w14:textId="3AD65AE0" w:rsidR="000D5FC1" w:rsidRPr="00592170" w:rsidRDefault="005B2ECA" w:rsidP="005B2ECA">
            <w:pPr>
              <w:pStyle w:val="Default"/>
              <w:numPr>
                <w:ilvl w:val="0"/>
                <w:numId w:val="15"/>
              </w:numPr>
              <w:ind w:left="317"/>
              <w:rPr>
                <w:sz w:val="21"/>
                <w:szCs w:val="21"/>
              </w:rPr>
            </w:pPr>
            <w:r w:rsidRPr="00592170">
              <w:rPr>
                <w:sz w:val="21"/>
                <w:szCs w:val="21"/>
              </w:rPr>
              <w:t xml:space="preserve">As new </w:t>
            </w:r>
            <w:r w:rsidR="002B6F51">
              <w:rPr>
                <w:sz w:val="21"/>
                <w:szCs w:val="21"/>
              </w:rPr>
              <w:t>spaces</w:t>
            </w:r>
            <w:r w:rsidRPr="00592170">
              <w:rPr>
                <w:sz w:val="21"/>
                <w:szCs w:val="21"/>
              </w:rPr>
              <w:t xml:space="preserve"> are </w:t>
            </w:r>
            <w:r w:rsidR="002B6F51">
              <w:rPr>
                <w:sz w:val="21"/>
                <w:szCs w:val="21"/>
              </w:rPr>
              <w:t>created</w:t>
            </w:r>
            <w:r w:rsidRPr="00592170">
              <w:rPr>
                <w:sz w:val="21"/>
                <w:szCs w:val="21"/>
              </w:rPr>
              <w:t xml:space="preserve"> and as existing </w:t>
            </w:r>
            <w:r w:rsidR="002B6F51">
              <w:rPr>
                <w:sz w:val="21"/>
                <w:szCs w:val="21"/>
              </w:rPr>
              <w:t>spaces</w:t>
            </w:r>
            <w:r w:rsidRPr="00592170">
              <w:rPr>
                <w:sz w:val="21"/>
                <w:szCs w:val="21"/>
              </w:rPr>
              <w:t xml:space="preserve"> are renovated, this will be completed at the given location.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8C6314" w14:textId="48BCF637" w:rsidR="000D5FC1" w:rsidRPr="00592170" w:rsidRDefault="005B2ECA" w:rsidP="00661F7D">
            <w:pPr>
              <w:pStyle w:val="Default"/>
              <w:rPr>
                <w:strike/>
                <w:sz w:val="21"/>
                <w:szCs w:val="21"/>
              </w:rPr>
            </w:pPr>
            <w:r w:rsidRPr="00592170">
              <w:rPr>
                <w:strike/>
                <w:sz w:val="21"/>
                <w:szCs w:val="21"/>
              </w:rPr>
              <w:t>January 17, 2017</w:t>
            </w:r>
          </w:p>
          <w:p w14:paraId="06C1C6E4" w14:textId="77777777" w:rsidR="000D5FC1" w:rsidRPr="00592170" w:rsidRDefault="000D5FC1" w:rsidP="00661F7D">
            <w:pPr>
              <w:pStyle w:val="Default"/>
              <w:rPr>
                <w:sz w:val="21"/>
                <w:szCs w:val="21"/>
              </w:rPr>
            </w:pPr>
            <w:r w:rsidRPr="00592170">
              <w:rPr>
                <w:sz w:val="21"/>
                <w:szCs w:val="21"/>
              </w:rPr>
              <w:t>Complete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F7DD63" w14:textId="77777777" w:rsidR="000D5FC1" w:rsidRPr="00592170" w:rsidRDefault="000D5FC1" w:rsidP="00661F7D">
            <w:pPr>
              <w:pStyle w:val="Default"/>
              <w:rPr>
                <w:rFonts w:cs="Times New Roman"/>
                <w:sz w:val="21"/>
                <w:szCs w:val="21"/>
              </w:rPr>
            </w:pPr>
            <w:r w:rsidRPr="00592170">
              <w:rPr>
                <w:rFonts w:ascii="Courier New" w:hAnsi="Courier New" w:cs="Courier New"/>
                <w:sz w:val="21"/>
                <w:szCs w:val="21"/>
              </w:rPr>
              <w:t xml:space="preserve">□ </w:t>
            </w:r>
            <w:r w:rsidRPr="00592170">
              <w:rPr>
                <w:rFonts w:cs="Times New Roman"/>
                <w:sz w:val="21"/>
                <w:szCs w:val="21"/>
              </w:rPr>
              <w:t xml:space="preserve">Incomplete </w:t>
            </w:r>
          </w:p>
          <w:p w14:paraId="09F50086" w14:textId="6A982149" w:rsidR="000D5FC1" w:rsidRPr="00592170" w:rsidRDefault="000D5FC1" w:rsidP="00661F7D">
            <w:pPr>
              <w:pStyle w:val="Default"/>
              <w:rPr>
                <w:rFonts w:cs="Times New Roman"/>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cs="Times New Roman"/>
                <w:sz w:val="21"/>
                <w:szCs w:val="21"/>
              </w:rPr>
              <w:t xml:space="preserve">In progress </w:t>
            </w:r>
          </w:p>
          <w:p w14:paraId="1721DB31" w14:textId="77777777" w:rsidR="000D5FC1" w:rsidRPr="00592170" w:rsidRDefault="000D5FC1" w:rsidP="00661F7D">
            <w:pPr>
              <w:pStyle w:val="Default"/>
              <w:rPr>
                <w:rFonts w:cs="Times New Roman"/>
                <w:color w:val="auto"/>
                <w:sz w:val="21"/>
                <w:szCs w:val="21"/>
              </w:rPr>
            </w:pPr>
            <w:r w:rsidRPr="00592170">
              <w:rPr>
                <w:rFonts w:ascii="Wingdings" w:hAnsi="Wingdings" w:cs="Wingdings"/>
                <w:sz w:val="21"/>
                <w:szCs w:val="21"/>
              </w:rPr>
              <w:t></w:t>
            </w:r>
            <w:r w:rsidRPr="00592170">
              <w:rPr>
                <w:rFonts w:ascii="Courier New" w:hAnsi="Courier New" w:cs="Courier New"/>
                <w:sz w:val="21"/>
                <w:szCs w:val="21"/>
              </w:rPr>
              <w:t xml:space="preserve"> </w:t>
            </w:r>
            <w:r w:rsidRPr="00592170">
              <w:rPr>
                <w:rFonts w:asciiTheme="minorHAnsi" w:hAnsiTheme="minorHAnsi" w:cs="Wingdings"/>
                <w:sz w:val="21"/>
                <w:szCs w:val="21"/>
              </w:rPr>
              <w:t>Complete</w:t>
            </w:r>
          </w:p>
          <w:p w14:paraId="08E2975C" w14:textId="77777777" w:rsidR="000D5FC1" w:rsidRPr="00592170" w:rsidRDefault="000D5FC1" w:rsidP="00661F7D">
            <w:pPr>
              <w:pStyle w:val="Default"/>
              <w:rPr>
                <w:rFonts w:asciiTheme="minorHAnsi" w:hAnsiTheme="minorHAnsi"/>
                <w:bCs/>
                <w:sz w:val="21"/>
                <w:szCs w:val="21"/>
              </w:rPr>
            </w:pPr>
          </w:p>
          <w:p w14:paraId="77D54C81" w14:textId="77777777" w:rsidR="000D5FC1" w:rsidRPr="00592170" w:rsidRDefault="000D5FC1" w:rsidP="00661F7D">
            <w:pPr>
              <w:pStyle w:val="Default"/>
              <w:rPr>
                <w:rFonts w:asciiTheme="minorHAnsi" w:hAnsiTheme="minorHAnsi" w:cs="Wingdings"/>
                <w:sz w:val="21"/>
                <w:szCs w:val="21"/>
              </w:rPr>
            </w:pPr>
          </w:p>
        </w:tc>
      </w:tr>
    </w:tbl>
    <w:p w14:paraId="5AF4D2D4" w14:textId="77777777" w:rsidR="00CC0822" w:rsidRPr="00466331" w:rsidRDefault="00CC0822" w:rsidP="00A8569D">
      <w:pPr>
        <w:pStyle w:val="Header"/>
        <w:tabs>
          <w:tab w:val="clear" w:pos="4320"/>
          <w:tab w:val="clear" w:pos="8640"/>
        </w:tabs>
        <w:spacing w:before="100" w:after="100"/>
        <w:rPr>
          <w:rFonts w:ascii="Calibri" w:hAnsi="Calibri" w:cs="Arial"/>
          <w:i/>
          <w:sz w:val="22"/>
          <w:szCs w:val="22"/>
        </w:rPr>
      </w:pPr>
    </w:p>
    <w:sectPr w:rsidR="00CC0822" w:rsidRPr="00466331" w:rsidSect="00B84692">
      <w:headerReference w:type="default" r:id="rId8"/>
      <w:footerReference w:type="default" r:id="rId9"/>
      <w:pgSz w:w="15840" w:h="12240" w:orient="landscape"/>
      <w:pgMar w:top="1418" w:right="814" w:bottom="426" w:left="432" w:header="547"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3765" w14:textId="77777777" w:rsidR="00F04047" w:rsidRDefault="00F04047">
      <w:r>
        <w:separator/>
      </w:r>
    </w:p>
  </w:endnote>
  <w:endnote w:type="continuationSeparator" w:id="0">
    <w:p w14:paraId="02A7146B" w14:textId="77777777" w:rsidR="00F04047" w:rsidRDefault="00F0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7297"/>
      <w:gridCol w:w="7297"/>
    </w:tblGrid>
    <w:tr w:rsidR="00850B59" w14:paraId="4E0A8294" w14:textId="77777777" w:rsidTr="00E237B1">
      <w:tc>
        <w:tcPr>
          <w:tcW w:w="2500" w:type="pct"/>
          <w:shd w:val="clear" w:color="auto" w:fill="DBE5F1" w:themeFill="accent1" w:themeFillTint="33"/>
          <w:vAlign w:val="center"/>
        </w:tcPr>
        <w:p w14:paraId="7375CDAD" w14:textId="395C3B23" w:rsidR="00850B59" w:rsidRDefault="00000000">
          <w:pPr>
            <w:pStyle w:val="Footer"/>
            <w:spacing w:before="80" w:after="80"/>
            <w:jc w:val="both"/>
            <w:rPr>
              <w:caps/>
              <w:color w:val="FFFFFF" w:themeColor="background1"/>
              <w:sz w:val="18"/>
              <w:szCs w:val="18"/>
            </w:rPr>
          </w:pPr>
          <w:sdt>
            <w:sdtPr>
              <w:rPr>
                <w:rFonts w:asciiTheme="minorHAnsi" w:hAnsiTheme="minorHAnsi" w:cstheme="minorHAnsi"/>
                <w:caps/>
                <w:sz w:val="18"/>
                <w:szCs w:val="18"/>
              </w:rPr>
              <w:alias w:val="Title"/>
              <w:tag w:val=""/>
              <w:id w:val="-578829839"/>
              <w:placeholder>
                <w:docPart w:val="94D9FA9606764FE49F994C3C6F1AA657"/>
              </w:placeholder>
              <w:dataBinding w:prefixMappings="xmlns:ns0='http://purl.org/dc/elements/1.1/' xmlns:ns1='http://schemas.openxmlformats.org/package/2006/metadata/core-properties' " w:xpath="/ns1:coreProperties[1]/ns0:title[1]" w:storeItemID="{6C3C8BC8-F283-45AE-878A-BAB7291924A1}"/>
              <w:text/>
            </w:sdtPr>
            <w:sdtContent>
              <w:r w:rsidR="00E237B1">
                <w:rPr>
                  <w:rFonts w:asciiTheme="minorHAnsi" w:hAnsiTheme="minorHAnsi" w:cstheme="minorHAnsi"/>
                  <w:caps/>
                  <w:sz w:val="18"/>
                  <w:szCs w:val="18"/>
                </w:rPr>
                <w:t>BOLTON RAILINGS INC.</w:t>
              </w:r>
            </w:sdtContent>
          </w:sdt>
        </w:p>
      </w:tc>
      <w:tc>
        <w:tcPr>
          <w:tcW w:w="2500" w:type="pct"/>
          <w:shd w:val="clear" w:color="auto" w:fill="DBE5F1" w:themeFill="accent1" w:themeFillTint="33"/>
          <w:vAlign w:val="center"/>
        </w:tcPr>
        <w:sdt>
          <w:sdtPr>
            <w:rPr>
              <w:rFonts w:asciiTheme="minorHAnsi" w:hAnsiTheme="minorHAnsi" w:cstheme="minorHAnsi"/>
              <w:caps/>
              <w:sz w:val="18"/>
              <w:szCs w:val="18"/>
            </w:rPr>
            <w:alias w:val="Author"/>
            <w:tag w:val=""/>
            <w:id w:val="-1822267932"/>
            <w:placeholder>
              <w:docPart w:val="91886EF481B14D5EA170B91FE6F7A99F"/>
            </w:placeholder>
            <w:dataBinding w:prefixMappings="xmlns:ns0='http://purl.org/dc/elements/1.1/' xmlns:ns1='http://schemas.openxmlformats.org/package/2006/metadata/core-properties' " w:xpath="/ns1:coreProperties[1]/ns0:creator[1]" w:storeItemID="{6C3C8BC8-F283-45AE-878A-BAB7291924A1}"/>
            <w:text/>
          </w:sdtPr>
          <w:sdtContent>
            <w:p w14:paraId="09604A2E" w14:textId="2DAB054C" w:rsidR="00850B59" w:rsidRDefault="007C7D56" w:rsidP="00B32310">
              <w:pPr>
                <w:pStyle w:val="Footer"/>
                <w:tabs>
                  <w:tab w:val="clear" w:pos="4320"/>
                </w:tabs>
                <w:spacing w:before="80" w:after="80"/>
                <w:jc w:val="center"/>
                <w:rPr>
                  <w:caps/>
                  <w:color w:val="FFFFFF" w:themeColor="background1"/>
                  <w:sz w:val="18"/>
                  <w:szCs w:val="18"/>
                </w:rPr>
              </w:pPr>
              <w:r>
                <w:rPr>
                  <w:rFonts w:asciiTheme="minorHAnsi" w:hAnsiTheme="minorHAnsi" w:cstheme="minorHAnsi"/>
                  <w:caps/>
                  <w:sz w:val="18"/>
                  <w:szCs w:val="18"/>
                </w:rPr>
                <w:t>UPDATED SEPTEMBER 2021</w:t>
              </w:r>
            </w:p>
          </w:sdtContent>
        </w:sdt>
      </w:tc>
    </w:tr>
  </w:tbl>
  <w:p w14:paraId="576873AF" w14:textId="77777777" w:rsidR="00850B59" w:rsidRDefault="0085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BDA4" w14:textId="77777777" w:rsidR="00F04047" w:rsidRDefault="00F04047">
      <w:r>
        <w:separator/>
      </w:r>
    </w:p>
  </w:footnote>
  <w:footnote w:type="continuationSeparator" w:id="0">
    <w:p w14:paraId="202AC7D2" w14:textId="77777777" w:rsidR="00F04047" w:rsidRDefault="00F0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9962" w14:textId="5131D49F" w:rsidR="00066DA0" w:rsidRDefault="00E237B1" w:rsidP="00B32310">
    <w:pPr>
      <w:pStyle w:val="Header"/>
      <w:tabs>
        <w:tab w:val="clear" w:pos="8640"/>
        <w:tab w:val="right" w:pos="10800"/>
      </w:tabs>
      <w:spacing w:after="240"/>
      <w:jc w:val="right"/>
    </w:pPr>
    <w:r>
      <w:rPr>
        <w:noProof/>
      </w:rPr>
      <w:drawing>
        <wp:anchor distT="0" distB="0" distL="114300" distR="114300" simplePos="0" relativeHeight="251659264" behindDoc="1" locked="0" layoutInCell="1" allowOverlap="1" wp14:anchorId="7FB6C288" wp14:editId="16EA8CAC">
          <wp:simplePos x="0" y="0"/>
          <wp:positionH relativeFrom="column">
            <wp:posOffset>-39370</wp:posOffset>
          </wp:positionH>
          <wp:positionV relativeFrom="paragraph">
            <wp:posOffset>-112395</wp:posOffset>
          </wp:positionV>
          <wp:extent cx="520700" cy="520700"/>
          <wp:effectExtent l="0" t="0" r="0" b="0"/>
          <wp:wrapNone/>
          <wp:docPr id="2" name="Picture 2" descr="Bolton Railings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 Railings Careers and Current Employee Profiles | Find referrals |  Linked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448">
      <w:rPr>
        <w:rFonts w:ascii="Calibri" w:eastAsia="Calibri" w:hAnsi="Calibri" w:cs="Arial"/>
        <w:smallCaps/>
        <w:color w:val="A6A6A6"/>
        <w:sz w:val="36"/>
        <w:szCs w:val="22"/>
        <w:lang w:val="en-CA"/>
      </w:rPr>
      <w:tab/>
    </w:r>
    <w:r w:rsidR="002B3448">
      <w:rPr>
        <w:rFonts w:ascii="Calibri" w:eastAsia="Calibri" w:hAnsi="Calibri" w:cs="Arial"/>
        <w:smallCaps/>
        <w:color w:val="A6A6A6"/>
        <w:sz w:val="36"/>
        <w:szCs w:val="22"/>
        <w:lang w:val="en-CA"/>
      </w:rPr>
      <w:tab/>
    </w:r>
    <w:r w:rsidR="00B32310">
      <w:rPr>
        <w:rFonts w:ascii="Calibri" w:eastAsia="Calibri" w:hAnsi="Calibri" w:cs="Arial"/>
        <w:smallCaps/>
        <w:color w:val="A6A6A6"/>
        <w:sz w:val="36"/>
        <w:szCs w:val="22"/>
        <w:lang w:val="en-CA"/>
      </w:rPr>
      <w:t xml:space="preserve">MULTI-YEAR </w:t>
    </w:r>
    <w:r w:rsidR="002B3448">
      <w:rPr>
        <w:rFonts w:ascii="Calibri" w:eastAsia="Calibri" w:hAnsi="Calibri" w:cs="Arial"/>
        <w:smallCaps/>
        <w:color w:val="A6A6A6"/>
        <w:sz w:val="36"/>
        <w:szCs w:val="22"/>
        <w:lang w:val="en-CA"/>
      </w:rPr>
      <w:t>ACCESSIBILITY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7B"/>
    <w:multiLevelType w:val="hybridMultilevel"/>
    <w:tmpl w:val="DC789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3572E"/>
    <w:multiLevelType w:val="hybridMultilevel"/>
    <w:tmpl w:val="8B6E9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B331C2"/>
    <w:multiLevelType w:val="hybridMultilevel"/>
    <w:tmpl w:val="58E4B8E0"/>
    <w:lvl w:ilvl="0" w:tplc="777C670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1820AA"/>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753B8"/>
    <w:multiLevelType w:val="hybridMultilevel"/>
    <w:tmpl w:val="A544BDF4"/>
    <w:lvl w:ilvl="0" w:tplc="C18CA4F0">
      <w:start w:val="1"/>
      <w:numFmt w:val="decimal"/>
      <w:lvlText w:val="(%1)"/>
      <w:lvlJc w:val="left"/>
      <w:pPr>
        <w:ind w:left="677" w:hanging="360"/>
      </w:pPr>
      <w:rPr>
        <w:rFonts w:hint="default"/>
        <w:b w:val="0"/>
        <w:bCs w:val="0"/>
      </w:rPr>
    </w:lvl>
    <w:lvl w:ilvl="1" w:tplc="10090019" w:tentative="1">
      <w:start w:val="1"/>
      <w:numFmt w:val="lowerLetter"/>
      <w:lvlText w:val="%2."/>
      <w:lvlJc w:val="left"/>
      <w:pPr>
        <w:ind w:left="1397" w:hanging="360"/>
      </w:pPr>
    </w:lvl>
    <w:lvl w:ilvl="2" w:tplc="1009001B" w:tentative="1">
      <w:start w:val="1"/>
      <w:numFmt w:val="lowerRoman"/>
      <w:lvlText w:val="%3."/>
      <w:lvlJc w:val="right"/>
      <w:pPr>
        <w:ind w:left="2117" w:hanging="180"/>
      </w:pPr>
    </w:lvl>
    <w:lvl w:ilvl="3" w:tplc="1009000F" w:tentative="1">
      <w:start w:val="1"/>
      <w:numFmt w:val="decimal"/>
      <w:lvlText w:val="%4."/>
      <w:lvlJc w:val="left"/>
      <w:pPr>
        <w:ind w:left="2837" w:hanging="360"/>
      </w:pPr>
    </w:lvl>
    <w:lvl w:ilvl="4" w:tplc="10090019" w:tentative="1">
      <w:start w:val="1"/>
      <w:numFmt w:val="lowerLetter"/>
      <w:lvlText w:val="%5."/>
      <w:lvlJc w:val="left"/>
      <w:pPr>
        <w:ind w:left="3557" w:hanging="360"/>
      </w:pPr>
    </w:lvl>
    <w:lvl w:ilvl="5" w:tplc="1009001B" w:tentative="1">
      <w:start w:val="1"/>
      <w:numFmt w:val="lowerRoman"/>
      <w:lvlText w:val="%6."/>
      <w:lvlJc w:val="right"/>
      <w:pPr>
        <w:ind w:left="4277" w:hanging="180"/>
      </w:pPr>
    </w:lvl>
    <w:lvl w:ilvl="6" w:tplc="1009000F" w:tentative="1">
      <w:start w:val="1"/>
      <w:numFmt w:val="decimal"/>
      <w:lvlText w:val="%7."/>
      <w:lvlJc w:val="left"/>
      <w:pPr>
        <w:ind w:left="4997" w:hanging="360"/>
      </w:pPr>
    </w:lvl>
    <w:lvl w:ilvl="7" w:tplc="10090019" w:tentative="1">
      <w:start w:val="1"/>
      <w:numFmt w:val="lowerLetter"/>
      <w:lvlText w:val="%8."/>
      <w:lvlJc w:val="left"/>
      <w:pPr>
        <w:ind w:left="5717" w:hanging="360"/>
      </w:pPr>
    </w:lvl>
    <w:lvl w:ilvl="8" w:tplc="1009001B" w:tentative="1">
      <w:start w:val="1"/>
      <w:numFmt w:val="lowerRoman"/>
      <w:lvlText w:val="%9."/>
      <w:lvlJc w:val="right"/>
      <w:pPr>
        <w:ind w:left="6437" w:hanging="180"/>
      </w:pPr>
    </w:lvl>
  </w:abstractNum>
  <w:abstractNum w:abstractNumId="5" w15:restartNumberingAfterBreak="0">
    <w:nsid w:val="376C7784"/>
    <w:multiLevelType w:val="hybridMultilevel"/>
    <w:tmpl w:val="5BE01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52421B"/>
    <w:multiLevelType w:val="hybridMultilevel"/>
    <w:tmpl w:val="FF7CC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27B88"/>
    <w:multiLevelType w:val="hybridMultilevel"/>
    <w:tmpl w:val="BB96D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DF2E25"/>
    <w:multiLevelType w:val="hybridMultilevel"/>
    <w:tmpl w:val="E1DE9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94A1C"/>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5A5890"/>
    <w:multiLevelType w:val="hybridMultilevel"/>
    <w:tmpl w:val="231AF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D6A22"/>
    <w:multiLevelType w:val="hybridMultilevel"/>
    <w:tmpl w:val="B8F41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412166"/>
    <w:multiLevelType w:val="hybridMultilevel"/>
    <w:tmpl w:val="DFC04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D075A9"/>
    <w:multiLevelType w:val="hybridMultilevel"/>
    <w:tmpl w:val="535ECE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02148"/>
    <w:multiLevelType w:val="hybridMultilevel"/>
    <w:tmpl w:val="158A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5904847">
    <w:abstractNumId w:val="3"/>
  </w:num>
  <w:num w:numId="2" w16cid:durableId="1296913196">
    <w:abstractNumId w:val="9"/>
  </w:num>
  <w:num w:numId="3" w16cid:durableId="2088532764">
    <w:abstractNumId w:val="13"/>
  </w:num>
  <w:num w:numId="4" w16cid:durableId="1822651570">
    <w:abstractNumId w:val="2"/>
  </w:num>
  <w:num w:numId="5" w16cid:durableId="665548969">
    <w:abstractNumId w:val="1"/>
  </w:num>
  <w:num w:numId="6" w16cid:durableId="1025248329">
    <w:abstractNumId w:val="6"/>
  </w:num>
  <w:num w:numId="7" w16cid:durableId="1108501339">
    <w:abstractNumId w:val="5"/>
  </w:num>
  <w:num w:numId="8" w16cid:durableId="528028196">
    <w:abstractNumId w:val="4"/>
  </w:num>
  <w:num w:numId="9" w16cid:durableId="268005727">
    <w:abstractNumId w:val="8"/>
  </w:num>
  <w:num w:numId="10" w16cid:durableId="1037240002">
    <w:abstractNumId w:val="0"/>
  </w:num>
  <w:num w:numId="11" w16cid:durableId="1558709036">
    <w:abstractNumId w:val="11"/>
  </w:num>
  <w:num w:numId="12" w16cid:durableId="267811073">
    <w:abstractNumId w:val="7"/>
  </w:num>
  <w:num w:numId="13" w16cid:durableId="1603537391">
    <w:abstractNumId w:val="14"/>
  </w:num>
  <w:num w:numId="14" w16cid:durableId="1472284768">
    <w:abstractNumId w:val="10"/>
  </w:num>
  <w:num w:numId="15" w16cid:durableId="574779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DB"/>
    <w:rsid w:val="000061BE"/>
    <w:rsid w:val="00006D1B"/>
    <w:rsid w:val="00012D73"/>
    <w:rsid w:val="0001548D"/>
    <w:rsid w:val="00027EE6"/>
    <w:rsid w:val="00036C76"/>
    <w:rsid w:val="00066DA0"/>
    <w:rsid w:val="00084B83"/>
    <w:rsid w:val="000976A5"/>
    <w:rsid w:val="000A267A"/>
    <w:rsid w:val="000A6ECB"/>
    <w:rsid w:val="000B43F3"/>
    <w:rsid w:val="000B6470"/>
    <w:rsid w:val="000C6143"/>
    <w:rsid w:val="000D2D73"/>
    <w:rsid w:val="000D5FC1"/>
    <w:rsid w:val="000E6E05"/>
    <w:rsid w:val="000E7F17"/>
    <w:rsid w:val="000F339C"/>
    <w:rsid w:val="00102A88"/>
    <w:rsid w:val="00121D7F"/>
    <w:rsid w:val="001255BF"/>
    <w:rsid w:val="00134BC2"/>
    <w:rsid w:val="00134BED"/>
    <w:rsid w:val="0015228D"/>
    <w:rsid w:val="00172A0D"/>
    <w:rsid w:val="0019743E"/>
    <w:rsid w:val="001A67E9"/>
    <w:rsid w:val="001B6F9A"/>
    <w:rsid w:val="001C3856"/>
    <w:rsid w:val="001C5F34"/>
    <w:rsid w:val="001C668E"/>
    <w:rsid w:val="001C7C97"/>
    <w:rsid w:val="001D7CA0"/>
    <w:rsid w:val="002222D9"/>
    <w:rsid w:val="0022677C"/>
    <w:rsid w:val="0023319A"/>
    <w:rsid w:val="00234206"/>
    <w:rsid w:val="00243128"/>
    <w:rsid w:val="00243BD0"/>
    <w:rsid w:val="00257229"/>
    <w:rsid w:val="002A110D"/>
    <w:rsid w:val="002B3448"/>
    <w:rsid w:val="002B6F51"/>
    <w:rsid w:val="002C2D56"/>
    <w:rsid w:val="002D5FFB"/>
    <w:rsid w:val="002D6537"/>
    <w:rsid w:val="002E4AA1"/>
    <w:rsid w:val="002F371C"/>
    <w:rsid w:val="003120CE"/>
    <w:rsid w:val="003176D7"/>
    <w:rsid w:val="00325786"/>
    <w:rsid w:val="003369A9"/>
    <w:rsid w:val="00346B60"/>
    <w:rsid w:val="00347022"/>
    <w:rsid w:val="0035239C"/>
    <w:rsid w:val="003779A4"/>
    <w:rsid w:val="00392B2B"/>
    <w:rsid w:val="003959B3"/>
    <w:rsid w:val="003A79B1"/>
    <w:rsid w:val="003B4129"/>
    <w:rsid w:val="003C7B72"/>
    <w:rsid w:val="003D77A1"/>
    <w:rsid w:val="003E0B8F"/>
    <w:rsid w:val="003E15F7"/>
    <w:rsid w:val="003E38FE"/>
    <w:rsid w:val="003E5BF6"/>
    <w:rsid w:val="003F7446"/>
    <w:rsid w:val="00411768"/>
    <w:rsid w:val="00411F9F"/>
    <w:rsid w:val="00423FCD"/>
    <w:rsid w:val="00435825"/>
    <w:rsid w:val="00443814"/>
    <w:rsid w:val="004466E2"/>
    <w:rsid w:val="0045459D"/>
    <w:rsid w:val="004575D5"/>
    <w:rsid w:val="00466331"/>
    <w:rsid w:val="004755C6"/>
    <w:rsid w:val="00487C0E"/>
    <w:rsid w:val="004C0E91"/>
    <w:rsid w:val="004C1A73"/>
    <w:rsid w:val="004D0E26"/>
    <w:rsid w:val="004D2037"/>
    <w:rsid w:val="004D7A36"/>
    <w:rsid w:val="00504D7F"/>
    <w:rsid w:val="00515498"/>
    <w:rsid w:val="00524B75"/>
    <w:rsid w:val="005302F6"/>
    <w:rsid w:val="00530FB7"/>
    <w:rsid w:val="00565227"/>
    <w:rsid w:val="00584B86"/>
    <w:rsid w:val="00592170"/>
    <w:rsid w:val="005B2ECA"/>
    <w:rsid w:val="005C6400"/>
    <w:rsid w:val="005F2CE7"/>
    <w:rsid w:val="00643DB7"/>
    <w:rsid w:val="00644872"/>
    <w:rsid w:val="00652EFB"/>
    <w:rsid w:val="00656307"/>
    <w:rsid w:val="0067375E"/>
    <w:rsid w:val="0068096F"/>
    <w:rsid w:val="00690303"/>
    <w:rsid w:val="0069618D"/>
    <w:rsid w:val="006A2FAE"/>
    <w:rsid w:val="006A6D98"/>
    <w:rsid w:val="006B7F3A"/>
    <w:rsid w:val="006C3557"/>
    <w:rsid w:val="006C5905"/>
    <w:rsid w:val="006C5C3B"/>
    <w:rsid w:val="00734BB7"/>
    <w:rsid w:val="00735AE9"/>
    <w:rsid w:val="00747235"/>
    <w:rsid w:val="007770EA"/>
    <w:rsid w:val="00780463"/>
    <w:rsid w:val="00792EE2"/>
    <w:rsid w:val="007B6DE8"/>
    <w:rsid w:val="007B7CF2"/>
    <w:rsid w:val="007B7FAD"/>
    <w:rsid w:val="007C7CB7"/>
    <w:rsid w:val="007C7D56"/>
    <w:rsid w:val="007D088C"/>
    <w:rsid w:val="007E3DDD"/>
    <w:rsid w:val="007E6581"/>
    <w:rsid w:val="007F1D68"/>
    <w:rsid w:val="00801C1B"/>
    <w:rsid w:val="0081203D"/>
    <w:rsid w:val="00835E41"/>
    <w:rsid w:val="00836B70"/>
    <w:rsid w:val="00844FC4"/>
    <w:rsid w:val="00850B59"/>
    <w:rsid w:val="00852EED"/>
    <w:rsid w:val="00857282"/>
    <w:rsid w:val="00861474"/>
    <w:rsid w:val="0086206C"/>
    <w:rsid w:val="00866B60"/>
    <w:rsid w:val="0086749C"/>
    <w:rsid w:val="00867EBE"/>
    <w:rsid w:val="00874087"/>
    <w:rsid w:val="00876903"/>
    <w:rsid w:val="00876D42"/>
    <w:rsid w:val="00884A54"/>
    <w:rsid w:val="00892255"/>
    <w:rsid w:val="00892A2A"/>
    <w:rsid w:val="00892C12"/>
    <w:rsid w:val="0089370E"/>
    <w:rsid w:val="008A0CA8"/>
    <w:rsid w:val="008C5AFE"/>
    <w:rsid w:val="00923A8B"/>
    <w:rsid w:val="00930774"/>
    <w:rsid w:val="0093370A"/>
    <w:rsid w:val="00945BAC"/>
    <w:rsid w:val="00976572"/>
    <w:rsid w:val="00996BCC"/>
    <w:rsid w:val="009A3151"/>
    <w:rsid w:val="009A7D5C"/>
    <w:rsid w:val="009B2E0E"/>
    <w:rsid w:val="009B4520"/>
    <w:rsid w:val="009C08EA"/>
    <w:rsid w:val="009D25C4"/>
    <w:rsid w:val="00A231B2"/>
    <w:rsid w:val="00A37A45"/>
    <w:rsid w:val="00A40DAC"/>
    <w:rsid w:val="00A4408D"/>
    <w:rsid w:val="00A50220"/>
    <w:rsid w:val="00A63FDB"/>
    <w:rsid w:val="00A70CC1"/>
    <w:rsid w:val="00A816B2"/>
    <w:rsid w:val="00A8569D"/>
    <w:rsid w:val="00A93DC9"/>
    <w:rsid w:val="00AB1653"/>
    <w:rsid w:val="00AD4034"/>
    <w:rsid w:val="00AD6AD5"/>
    <w:rsid w:val="00AE5582"/>
    <w:rsid w:val="00AF1607"/>
    <w:rsid w:val="00B03DF8"/>
    <w:rsid w:val="00B20443"/>
    <w:rsid w:val="00B23316"/>
    <w:rsid w:val="00B23A9A"/>
    <w:rsid w:val="00B32310"/>
    <w:rsid w:val="00B52B3D"/>
    <w:rsid w:val="00B54B01"/>
    <w:rsid w:val="00B84692"/>
    <w:rsid w:val="00B84DDB"/>
    <w:rsid w:val="00BB470C"/>
    <w:rsid w:val="00BB7892"/>
    <w:rsid w:val="00BC1705"/>
    <w:rsid w:val="00BE13D4"/>
    <w:rsid w:val="00BE34DE"/>
    <w:rsid w:val="00BF2CC0"/>
    <w:rsid w:val="00BF4964"/>
    <w:rsid w:val="00BF5E61"/>
    <w:rsid w:val="00BF6DC5"/>
    <w:rsid w:val="00BF7BA3"/>
    <w:rsid w:val="00C04F29"/>
    <w:rsid w:val="00C05D4F"/>
    <w:rsid w:val="00C169AA"/>
    <w:rsid w:val="00C17940"/>
    <w:rsid w:val="00C3221C"/>
    <w:rsid w:val="00C32BB0"/>
    <w:rsid w:val="00C43D9C"/>
    <w:rsid w:val="00C446FC"/>
    <w:rsid w:val="00C50847"/>
    <w:rsid w:val="00C54F58"/>
    <w:rsid w:val="00C60B3E"/>
    <w:rsid w:val="00C83499"/>
    <w:rsid w:val="00C87AEC"/>
    <w:rsid w:val="00CB1912"/>
    <w:rsid w:val="00CB1D94"/>
    <w:rsid w:val="00CB41A2"/>
    <w:rsid w:val="00CB748E"/>
    <w:rsid w:val="00CC0822"/>
    <w:rsid w:val="00CC370A"/>
    <w:rsid w:val="00CD016D"/>
    <w:rsid w:val="00CD026F"/>
    <w:rsid w:val="00CD34DF"/>
    <w:rsid w:val="00CD4EC7"/>
    <w:rsid w:val="00CE6A80"/>
    <w:rsid w:val="00CE7BE7"/>
    <w:rsid w:val="00CF7CC4"/>
    <w:rsid w:val="00D00801"/>
    <w:rsid w:val="00D07986"/>
    <w:rsid w:val="00D155C8"/>
    <w:rsid w:val="00D238FD"/>
    <w:rsid w:val="00D51D55"/>
    <w:rsid w:val="00D561DB"/>
    <w:rsid w:val="00D75AA3"/>
    <w:rsid w:val="00D777BB"/>
    <w:rsid w:val="00D86296"/>
    <w:rsid w:val="00DA10E6"/>
    <w:rsid w:val="00DB48FD"/>
    <w:rsid w:val="00DF795F"/>
    <w:rsid w:val="00E10AF1"/>
    <w:rsid w:val="00E237B1"/>
    <w:rsid w:val="00E37051"/>
    <w:rsid w:val="00E478B7"/>
    <w:rsid w:val="00E530D9"/>
    <w:rsid w:val="00E557B2"/>
    <w:rsid w:val="00E72A27"/>
    <w:rsid w:val="00E80DE4"/>
    <w:rsid w:val="00E86515"/>
    <w:rsid w:val="00E97B76"/>
    <w:rsid w:val="00EA3409"/>
    <w:rsid w:val="00EB57C9"/>
    <w:rsid w:val="00EB6369"/>
    <w:rsid w:val="00EC56D7"/>
    <w:rsid w:val="00EF4E84"/>
    <w:rsid w:val="00F02B61"/>
    <w:rsid w:val="00F04047"/>
    <w:rsid w:val="00F14045"/>
    <w:rsid w:val="00F33AB5"/>
    <w:rsid w:val="00F819D4"/>
    <w:rsid w:val="00F956D9"/>
    <w:rsid w:val="00FB0C00"/>
    <w:rsid w:val="00FC052F"/>
    <w:rsid w:val="00FD4E7A"/>
    <w:rsid w:val="00FE7670"/>
    <w:rsid w:val="00FF2E89"/>
    <w:rsid w:val="00FF6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7F80E"/>
  <w15:docId w15:val="{C5EC90C9-E463-4015-86D6-EA0E5849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0D"/>
    <w:rPr>
      <w:sz w:val="24"/>
      <w:szCs w:val="24"/>
      <w:lang w:val="en-US" w:eastAsia="en-US"/>
    </w:rPr>
  </w:style>
  <w:style w:type="paragraph" w:styleId="Heading1">
    <w:name w:val="heading 1"/>
    <w:basedOn w:val="Normal"/>
    <w:next w:val="Normal"/>
    <w:qFormat/>
    <w:pPr>
      <w:keepNext/>
      <w:spacing w:before="120" w:after="120"/>
      <w:jc w:val="center"/>
      <w:outlineLvl w:val="0"/>
    </w:pPr>
    <w:rPr>
      <w:rFonts w:ascii="Arial" w:hAnsi="Arial" w:cs="Arial"/>
      <w:b/>
      <w:bCs/>
      <w:sz w:val="20"/>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spacing w:before="60" w:after="60"/>
      <w:outlineLvl w:val="2"/>
    </w:pPr>
    <w:rPr>
      <w:rFonts w:ascii="Arial" w:hAnsi="Arial" w:cs="Arial"/>
      <w:b/>
      <w:bCs/>
      <w:color w:val="0000FF"/>
      <w:sz w:val="20"/>
    </w:rPr>
  </w:style>
  <w:style w:type="paragraph" w:styleId="Heading4">
    <w:name w:val="heading 4"/>
    <w:basedOn w:val="Normal"/>
    <w:next w:val="Normal"/>
    <w:qFormat/>
    <w:pPr>
      <w:keepNext/>
      <w:spacing w:before="60" w:after="60"/>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32"/>
      <w:szCs w:val="20"/>
    </w:rPr>
  </w:style>
  <w:style w:type="paragraph" w:styleId="BalloonText">
    <w:name w:val="Balloon Text"/>
    <w:basedOn w:val="Normal"/>
    <w:link w:val="BalloonTextChar"/>
    <w:uiPriority w:val="99"/>
    <w:semiHidden/>
    <w:unhideWhenUsed/>
    <w:rsid w:val="00346B60"/>
    <w:rPr>
      <w:rFonts w:ascii="Tahoma" w:hAnsi="Tahoma" w:cs="Tahoma"/>
      <w:sz w:val="16"/>
      <w:szCs w:val="16"/>
    </w:rPr>
  </w:style>
  <w:style w:type="character" w:customStyle="1" w:styleId="BalloonTextChar">
    <w:name w:val="Balloon Text Char"/>
    <w:basedOn w:val="DefaultParagraphFont"/>
    <w:link w:val="BalloonText"/>
    <w:uiPriority w:val="99"/>
    <w:semiHidden/>
    <w:rsid w:val="00346B60"/>
    <w:rPr>
      <w:rFonts w:ascii="Tahoma" w:hAnsi="Tahoma" w:cs="Tahoma"/>
      <w:sz w:val="16"/>
      <w:szCs w:val="16"/>
      <w:lang w:val="en-US" w:eastAsia="en-US"/>
    </w:rPr>
  </w:style>
  <w:style w:type="character" w:customStyle="1" w:styleId="HeaderChar">
    <w:name w:val="Header Char"/>
    <w:basedOn w:val="DefaultParagraphFont"/>
    <w:link w:val="Header"/>
    <w:semiHidden/>
    <w:rsid w:val="00D777BB"/>
    <w:rPr>
      <w:sz w:val="24"/>
      <w:szCs w:val="24"/>
      <w:lang w:val="en-US" w:eastAsia="en-US"/>
    </w:rPr>
  </w:style>
  <w:style w:type="character" w:customStyle="1" w:styleId="FooterChar">
    <w:name w:val="Footer Char"/>
    <w:basedOn w:val="DefaultParagraphFont"/>
    <w:link w:val="Footer"/>
    <w:uiPriority w:val="99"/>
    <w:rsid w:val="0086749C"/>
    <w:rPr>
      <w:sz w:val="24"/>
      <w:szCs w:val="24"/>
      <w:lang w:val="en-US" w:eastAsia="en-US"/>
    </w:rPr>
  </w:style>
  <w:style w:type="paragraph" w:customStyle="1" w:styleId="Default">
    <w:name w:val="Default"/>
    <w:rsid w:val="002B3448"/>
    <w:pPr>
      <w:autoSpaceDE w:val="0"/>
      <w:autoSpaceDN w:val="0"/>
      <w:adjustRightInd w:val="0"/>
    </w:pPr>
    <w:rPr>
      <w:rFonts w:ascii="Calibri" w:hAnsi="Calibri" w:cs="Calibri"/>
      <w:color w:val="000000"/>
      <w:sz w:val="24"/>
      <w:szCs w:val="24"/>
    </w:rPr>
  </w:style>
  <w:style w:type="table" w:styleId="TableGrid">
    <w:name w:val="Table Grid"/>
    <w:basedOn w:val="TableNormal"/>
    <w:rsid w:val="002E4AA1"/>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9FA9606764FE49F994C3C6F1AA657"/>
        <w:category>
          <w:name w:val="General"/>
          <w:gallery w:val="placeholder"/>
        </w:category>
        <w:types>
          <w:type w:val="bbPlcHdr"/>
        </w:types>
        <w:behaviors>
          <w:behavior w:val="content"/>
        </w:behaviors>
        <w:guid w:val="{DA4AAA63-7C67-4E49-9C3B-104701D584E1}"/>
      </w:docPartPr>
      <w:docPartBody>
        <w:p w:rsidR="00E90DD7" w:rsidRDefault="002609A3" w:rsidP="002609A3">
          <w:pPr>
            <w:pStyle w:val="94D9FA9606764FE49F994C3C6F1AA657"/>
          </w:pPr>
          <w:r>
            <w:rPr>
              <w:caps/>
              <w:color w:val="FFFFFF" w:themeColor="background1"/>
              <w:sz w:val="18"/>
              <w:szCs w:val="18"/>
            </w:rPr>
            <w:t>[Document title]</w:t>
          </w:r>
        </w:p>
      </w:docPartBody>
    </w:docPart>
    <w:docPart>
      <w:docPartPr>
        <w:name w:val="91886EF481B14D5EA170B91FE6F7A99F"/>
        <w:category>
          <w:name w:val="General"/>
          <w:gallery w:val="placeholder"/>
        </w:category>
        <w:types>
          <w:type w:val="bbPlcHdr"/>
        </w:types>
        <w:behaviors>
          <w:behavior w:val="content"/>
        </w:behaviors>
        <w:guid w:val="{AEC0C74E-FD23-4B51-90D0-13F06BF07444}"/>
      </w:docPartPr>
      <w:docPartBody>
        <w:p w:rsidR="00E90DD7" w:rsidRDefault="002609A3" w:rsidP="002609A3">
          <w:pPr>
            <w:pStyle w:val="91886EF481B14D5EA170B91FE6F7A99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A3"/>
    <w:rsid w:val="002609A3"/>
    <w:rsid w:val="008119FF"/>
    <w:rsid w:val="00C33239"/>
    <w:rsid w:val="00C57D6A"/>
    <w:rsid w:val="00D73C37"/>
    <w:rsid w:val="00E90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9FA9606764FE49F994C3C6F1AA657">
    <w:name w:val="94D9FA9606764FE49F994C3C6F1AA657"/>
    <w:rsid w:val="002609A3"/>
  </w:style>
  <w:style w:type="paragraph" w:customStyle="1" w:styleId="91886EF481B14D5EA170B91FE6F7A99F">
    <w:name w:val="91886EF481B14D5EA170B91FE6F7A99F"/>
    <w:rsid w:val="00260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5570-3F14-42EA-B6D5-C45D4B25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ROWE FARMS</vt:lpstr>
    </vt:vector>
  </TitlesOfParts>
  <Manager>Margaret Evans</Manager>
  <Company>Rowe Farm Meats Ltd.</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RAILINGS INC.</dc:title>
  <dc:creator>UPDATED SEPTEMBER 2021</dc:creator>
  <cp:lastModifiedBy>Vincent Vigliatore</cp:lastModifiedBy>
  <cp:revision>2</cp:revision>
  <cp:lastPrinted>2021-06-01T21:46:00Z</cp:lastPrinted>
  <dcterms:created xsi:type="dcterms:W3CDTF">2023-11-21T16:14:00Z</dcterms:created>
  <dcterms:modified xsi:type="dcterms:W3CDTF">2023-11-21T16:14:00Z</dcterms:modified>
</cp:coreProperties>
</file>